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35966" w14:textId="6331EE70" w:rsidR="000B1AFD" w:rsidRPr="00B706BF" w:rsidRDefault="000B1AFD" w:rsidP="00452C86">
      <w:pPr>
        <w:jc w:val="both"/>
        <w:rPr>
          <w:sz w:val="22"/>
          <w:szCs w:val="22"/>
        </w:rPr>
      </w:pPr>
      <w:r w:rsidRPr="00B706BF">
        <w:rPr>
          <w:sz w:val="22"/>
          <w:szCs w:val="22"/>
          <w:u w:val="single"/>
        </w:rPr>
        <w:t>Hosts:</w:t>
      </w:r>
      <w:r w:rsidRPr="00B706BF">
        <w:rPr>
          <w:sz w:val="22"/>
          <w:szCs w:val="22"/>
        </w:rPr>
        <w:t xml:space="preserve"> </w:t>
      </w:r>
      <w:r w:rsidR="00523EC3" w:rsidRPr="00B706BF">
        <w:rPr>
          <w:sz w:val="22"/>
          <w:szCs w:val="22"/>
        </w:rPr>
        <w:t>DG EMPL</w:t>
      </w:r>
      <w:r w:rsidR="004278E4" w:rsidRPr="00B706BF">
        <w:rPr>
          <w:sz w:val="22"/>
          <w:szCs w:val="22"/>
        </w:rPr>
        <w:t xml:space="preserve"> B.3</w:t>
      </w:r>
      <w:r w:rsidR="00523EC3" w:rsidRPr="00B706BF">
        <w:rPr>
          <w:sz w:val="22"/>
          <w:szCs w:val="22"/>
        </w:rPr>
        <w:t xml:space="preserve"> represented by Andrea</w:t>
      </w:r>
      <w:r w:rsidR="004278E4" w:rsidRPr="00B706BF">
        <w:rPr>
          <w:sz w:val="22"/>
          <w:szCs w:val="22"/>
        </w:rPr>
        <w:t xml:space="preserve"> LERUSTE and Vera LEUNER</w:t>
      </w:r>
      <w:r w:rsidR="00523EC3" w:rsidRPr="00B706BF">
        <w:rPr>
          <w:sz w:val="22"/>
          <w:szCs w:val="22"/>
        </w:rPr>
        <w:t xml:space="preserve"> </w:t>
      </w:r>
    </w:p>
    <w:p w14:paraId="5802BD60" w14:textId="54955446" w:rsidR="006D6916" w:rsidRPr="00B706BF" w:rsidRDefault="004C06B6" w:rsidP="00452C86">
      <w:pPr>
        <w:jc w:val="both"/>
        <w:rPr>
          <w:sz w:val="22"/>
          <w:szCs w:val="22"/>
        </w:rPr>
      </w:pPr>
      <w:r w:rsidRPr="00B706BF">
        <w:rPr>
          <w:sz w:val="22"/>
          <w:szCs w:val="22"/>
          <w:u w:val="single"/>
        </w:rPr>
        <w:t>Summary:</w:t>
      </w:r>
      <w:r w:rsidR="00450045" w:rsidRPr="00B706BF">
        <w:rPr>
          <w:sz w:val="22"/>
          <w:szCs w:val="22"/>
        </w:rPr>
        <w:t xml:space="preserve"> The representatives of border regions seemed very interested and had a lot to share on this topic. The main points raised were the need for </w:t>
      </w:r>
      <w:r w:rsidR="00450045" w:rsidRPr="00B706BF">
        <w:rPr>
          <w:b/>
          <w:bCs/>
          <w:sz w:val="22"/>
          <w:szCs w:val="22"/>
        </w:rPr>
        <w:t>speeding up the recognition process</w:t>
      </w:r>
      <w:r w:rsidR="00450045" w:rsidRPr="00B706BF">
        <w:rPr>
          <w:sz w:val="22"/>
          <w:szCs w:val="22"/>
        </w:rPr>
        <w:t xml:space="preserve"> and make it </w:t>
      </w:r>
      <w:r w:rsidR="00450045" w:rsidRPr="00B706BF">
        <w:rPr>
          <w:b/>
          <w:bCs/>
          <w:sz w:val="22"/>
          <w:szCs w:val="22"/>
        </w:rPr>
        <w:t>more transparent</w:t>
      </w:r>
      <w:r w:rsidR="00450045" w:rsidRPr="00B706BF">
        <w:rPr>
          <w:sz w:val="22"/>
          <w:szCs w:val="22"/>
        </w:rPr>
        <w:t xml:space="preserve">, as well as the need for </w:t>
      </w:r>
      <w:r w:rsidR="00450045" w:rsidRPr="00B706BF">
        <w:rPr>
          <w:b/>
          <w:bCs/>
          <w:sz w:val="22"/>
          <w:szCs w:val="22"/>
        </w:rPr>
        <w:t xml:space="preserve">automated </w:t>
      </w:r>
      <w:r w:rsidRPr="00B706BF">
        <w:rPr>
          <w:b/>
          <w:bCs/>
          <w:sz w:val="22"/>
          <w:szCs w:val="22"/>
        </w:rPr>
        <w:t>recognition</w:t>
      </w:r>
      <w:r w:rsidRPr="00B706BF">
        <w:rPr>
          <w:sz w:val="22"/>
          <w:szCs w:val="22"/>
        </w:rPr>
        <w:t xml:space="preserve"> (even if it is just temporary), while waiting for the official recognition</w:t>
      </w:r>
      <w:r w:rsidR="00450045" w:rsidRPr="00B706BF">
        <w:rPr>
          <w:sz w:val="22"/>
          <w:szCs w:val="22"/>
        </w:rPr>
        <w:t>. Another point raised, was that</w:t>
      </w:r>
      <w:r w:rsidR="00450045" w:rsidRPr="00B706BF">
        <w:rPr>
          <w:b/>
          <w:bCs/>
          <w:sz w:val="22"/>
          <w:szCs w:val="22"/>
        </w:rPr>
        <w:t xml:space="preserve"> </w:t>
      </w:r>
      <w:r w:rsidR="00450045" w:rsidRPr="00B706BF">
        <w:rPr>
          <w:sz w:val="22"/>
          <w:szCs w:val="22"/>
        </w:rPr>
        <w:t xml:space="preserve">procedures are </w:t>
      </w:r>
      <w:r w:rsidR="00450045" w:rsidRPr="00B706BF">
        <w:rPr>
          <w:b/>
          <w:bCs/>
          <w:sz w:val="22"/>
          <w:szCs w:val="22"/>
        </w:rPr>
        <w:t xml:space="preserve">made for transnational mobility and not </w:t>
      </w:r>
      <w:proofErr w:type="spellStart"/>
      <w:r w:rsidR="00450045" w:rsidRPr="00B706BF">
        <w:rPr>
          <w:b/>
          <w:bCs/>
          <w:sz w:val="22"/>
          <w:szCs w:val="22"/>
        </w:rPr>
        <w:t>cross-border</w:t>
      </w:r>
      <w:proofErr w:type="spellEnd"/>
      <w:r w:rsidR="00450045" w:rsidRPr="00B706BF">
        <w:rPr>
          <w:b/>
          <w:bCs/>
          <w:sz w:val="22"/>
          <w:szCs w:val="22"/>
        </w:rPr>
        <w:t xml:space="preserve"> mobility</w:t>
      </w:r>
      <w:r w:rsidRPr="00B706BF">
        <w:rPr>
          <w:b/>
          <w:bCs/>
          <w:sz w:val="22"/>
          <w:szCs w:val="22"/>
        </w:rPr>
        <w:t xml:space="preserve"> </w:t>
      </w:r>
      <w:r w:rsidRPr="00B706BF">
        <w:rPr>
          <w:sz w:val="22"/>
          <w:szCs w:val="22"/>
        </w:rPr>
        <w:t>and that an important information for employers is the</w:t>
      </w:r>
      <w:r w:rsidRPr="00B706BF">
        <w:rPr>
          <w:b/>
          <w:bCs/>
          <w:sz w:val="22"/>
          <w:szCs w:val="22"/>
        </w:rPr>
        <w:t xml:space="preserve"> content of the training, </w:t>
      </w:r>
      <w:r w:rsidRPr="00B706BF">
        <w:rPr>
          <w:sz w:val="22"/>
          <w:szCs w:val="22"/>
        </w:rPr>
        <w:t>not only the diploma</w:t>
      </w:r>
      <w:r w:rsidR="00450045" w:rsidRPr="00B706BF">
        <w:rPr>
          <w:b/>
          <w:bCs/>
          <w:sz w:val="22"/>
          <w:szCs w:val="22"/>
        </w:rPr>
        <w:t>.</w:t>
      </w:r>
      <w:r w:rsidRPr="00B706BF">
        <w:rPr>
          <w:b/>
          <w:bCs/>
          <w:sz w:val="22"/>
          <w:szCs w:val="22"/>
        </w:rPr>
        <w:t xml:space="preserve"> </w:t>
      </w:r>
      <w:r w:rsidRPr="00B706BF">
        <w:rPr>
          <w:sz w:val="22"/>
          <w:szCs w:val="22"/>
        </w:rPr>
        <w:t xml:space="preserve">Moreover, the call for proposals is open </w:t>
      </w:r>
      <w:r w:rsidR="006D6916" w:rsidRPr="00B706BF">
        <w:rPr>
          <w:sz w:val="22"/>
          <w:szCs w:val="22"/>
        </w:rPr>
        <w:t xml:space="preserve">until </w:t>
      </w:r>
      <w:r w:rsidRPr="00B706BF">
        <w:rPr>
          <w:sz w:val="22"/>
          <w:szCs w:val="22"/>
        </w:rPr>
        <w:t xml:space="preserve">the </w:t>
      </w:r>
      <w:r w:rsidR="006D6916" w:rsidRPr="00B706BF">
        <w:rPr>
          <w:sz w:val="22"/>
          <w:szCs w:val="22"/>
        </w:rPr>
        <w:t>27</w:t>
      </w:r>
      <w:r w:rsidR="006D6916" w:rsidRPr="00B706BF">
        <w:rPr>
          <w:sz w:val="22"/>
          <w:szCs w:val="22"/>
          <w:vertAlign w:val="superscript"/>
        </w:rPr>
        <w:t>th</w:t>
      </w:r>
      <w:r w:rsidR="006D6916" w:rsidRPr="00B706BF">
        <w:rPr>
          <w:sz w:val="22"/>
          <w:szCs w:val="22"/>
        </w:rPr>
        <w:t xml:space="preserve"> of February</w:t>
      </w:r>
      <w:r w:rsidRPr="00B706BF">
        <w:rPr>
          <w:sz w:val="22"/>
          <w:szCs w:val="22"/>
        </w:rPr>
        <w:t>.</w:t>
      </w:r>
    </w:p>
    <w:p w14:paraId="087F914E" w14:textId="3A4850CB" w:rsidR="000B1AFD" w:rsidRPr="00B706BF" w:rsidRDefault="004278E4" w:rsidP="004278E4">
      <w:pPr>
        <w:spacing w:after="0"/>
        <w:jc w:val="both"/>
        <w:rPr>
          <w:sz w:val="22"/>
          <w:szCs w:val="22"/>
        </w:rPr>
      </w:pPr>
      <w:r w:rsidRPr="00B706BF">
        <w:rPr>
          <w:sz w:val="22"/>
          <w:szCs w:val="22"/>
        </w:rPr>
        <w:t>Main q</w:t>
      </w:r>
      <w:r w:rsidR="000B1AFD" w:rsidRPr="00B706BF">
        <w:rPr>
          <w:sz w:val="22"/>
          <w:szCs w:val="22"/>
        </w:rPr>
        <w:t>uestions</w:t>
      </w:r>
      <w:r w:rsidRPr="00B706BF">
        <w:rPr>
          <w:sz w:val="22"/>
          <w:szCs w:val="22"/>
        </w:rPr>
        <w:t xml:space="preserve"> addressed to the representatives of </w:t>
      </w:r>
      <w:r w:rsidR="000B1AFD" w:rsidRPr="00B706BF">
        <w:rPr>
          <w:sz w:val="22"/>
          <w:szCs w:val="22"/>
        </w:rPr>
        <w:t>border regions</w:t>
      </w:r>
      <w:r w:rsidRPr="00B706BF">
        <w:rPr>
          <w:sz w:val="22"/>
          <w:szCs w:val="22"/>
        </w:rPr>
        <w:t xml:space="preserve"> during this meeting</w:t>
      </w:r>
      <w:r w:rsidR="000B1AFD" w:rsidRPr="00B706BF">
        <w:rPr>
          <w:sz w:val="22"/>
          <w:szCs w:val="22"/>
        </w:rPr>
        <w:t xml:space="preserve">: </w:t>
      </w:r>
    </w:p>
    <w:p w14:paraId="20F613D0" w14:textId="77777777" w:rsidR="000B1AFD" w:rsidRPr="00B706BF" w:rsidRDefault="000B1AFD" w:rsidP="004278E4">
      <w:pPr>
        <w:pStyle w:val="ListParagraph"/>
        <w:numPr>
          <w:ilvl w:val="0"/>
          <w:numId w:val="6"/>
        </w:numPr>
        <w:spacing w:after="0"/>
        <w:jc w:val="both"/>
        <w:rPr>
          <w:b/>
          <w:bCs/>
          <w:i/>
          <w:iCs/>
          <w:sz w:val="22"/>
          <w:szCs w:val="22"/>
        </w:rPr>
      </w:pPr>
      <w:r w:rsidRPr="00B706BF">
        <w:rPr>
          <w:b/>
          <w:bCs/>
          <w:i/>
          <w:iCs/>
          <w:sz w:val="22"/>
          <w:szCs w:val="22"/>
        </w:rPr>
        <w:t xml:space="preserve">What would you want EU policymakers working on the Skills Portability Initiative to </w:t>
      </w:r>
      <w:proofErr w:type="gramStart"/>
      <w:r w:rsidRPr="00B706BF">
        <w:rPr>
          <w:b/>
          <w:bCs/>
          <w:i/>
          <w:iCs/>
          <w:sz w:val="22"/>
          <w:szCs w:val="22"/>
        </w:rPr>
        <w:t>take into account</w:t>
      </w:r>
      <w:proofErr w:type="gramEnd"/>
      <w:r w:rsidRPr="00B706BF">
        <w:rPr>
          <w:b/>
          <w:bCs/>
          <w:i/>
          <w:iCs/>
          <w:sz w:val="22"/>
          <w:szCs w:val="22"/>
        </w:rPr>
        <w:t xml:space="preserve"> from the perspective of </w:t>
      </w:r>
      <w:proofErr w:type="spellStart"/>
      <w:r w:rsidRPr="00B706BF">
        <w:rPr>
          <w:b/>
          <w:bCs/>
          <w:i/>
          <w:iCs/>
          <w:sz w:val="22"/>
          <w:szCs w:val="22"/>
        </w:rPr>
        <w:t>cross-border</w:t>
      </w:r>
      <w:proofErr w:type="spellEnd"/>
      <w:r w:rsidRPr="00B706BF">
        <w:rPr>
          <w:b/>
          <w:bCs/>
          <w:i/>
          <w:iCs/>
          <w:sz w:val="22"/>
          <w:szCs w:val="22"/>
        </w:rPr>
        <w:t xml:space="preserve"> regions?</w:t>
      </w:r>
    </w:p>
    <w:p w14:paraId="37A1DBD0" w14:textId="35FA7135" w:rsidR="000B1AFD" w:rsidRPr="00B706BF" w:rsidRDefault="000B1AFD" w:rsidP="004278E4">
      <w:pPr>
        <w:pStyle w:val="ListParagraph"/>
        <w:numPr>
          <w:ilvl w:val="0"/>
          <w:numId w:val="6"/>
        </w:numPr>
        <w:jc w:val="both"/>
        <w:rPr>
          <w:b/>
          <w:bCs/>
          <w:i/>
          <w:iCs/>
          <w:sz w:val="22"/>
          <w:szCs w:val="22"/>
        </w:rPr>
      </w:pPr>
      <w:r w:rsidRPr="00B706BF">
        <w:rPr>
          <w:b/>
          <w:bCs/>
          <w:i/>
          <w:iCs/>
          <w:sz w:val="22"/>
          <w:szCs w:val="22"/>
        </w:rPr>
        <w:t>How do you think the SPI could help workers</w:t>
      </w:r>
      <w:r w:rsidR="00386C5E" w:rsidRPr="00B706BF">
        <w:rPr>
          <w:b/>
          <w:bCs/>
          <w:i/>
          <w:iCs/>
          <w:sz w:val="22"/>
          <w:szCs w:val="22"/>
        </w:rPr>
        <w:t xml:space="preserve"> and self-employed in </w:t>
      </w:r>
      <w:proofErr w:type="spellStart"/>
      <w:r w:rsidR="00386C5E" w:rsidRPr="00B706BF">
        <w:rPr>
          <w:b/>
          <w:bCs/>
          <w:i/>
          <w:iCs/>
          <w:sz w:val="22"/>
          <w:szCs w:val="22"/>
        </w:rPr>
        <w:t>cross-border</w:t>
      </w:r>
      <w:proofErr w:type="spellEnd"/>
      <w:r w:rsidR="00386C5E" w:rsidRPr="00B706BF">
        <w:rPr>
          <w:b/>
          <w:bCs/>
          <w:i/>
          <w:iCs/>
          <w:sz w:val="22"/>
          <w:szCs w:val="22"/>
        </w:rPr>
        <w:t xml:space="preserve"> regions, and how big would the impact be?</w:t>
      </w:r>
    </w:p>
    <w:p w14:paraId="22AF6AB3" w14:textId="77777777" w:rsidR="004278E4" w:rsidRPr="00B706BF" w:rsidRDefault="004278E4" w:rsidP="004278E4">
      <w:pPr>
        <w:pStyle w:val="ListParagraph"/>
        <w:ind w:left="360"/>
        <w:jc w:val="both"/>
        <w:rPr>
          <w:b/>
          <w:bCs/>
          <w:i/>
          <w:iCs/>
          <w:sz w:val="22"/>
          <w:szCs w:val="22"/>
        </w:rPr>
      </w:pPr>
    </w:p>
    <w:p w14:paraId="22DCB9D4" w14:textId="52C5863C" w:rsidR="000B1AFD" w:rsidRPr="00B706BF" w:rsidRDefault="000B1AFD" w:rsidP="00452C8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Leyre A</w:t>
      </w:r>
      <w:r w:rsidR="004278E4" w:rsidRPr="00B706BF">
        <w:rPr>
          <w:b/>
          <w:bCs/>
          <w:sz w:val="22"/>
          <w:szCs w:val="22"/>
          <w:u w:val="single"/>
        </w:rPr>
        <w:t>ZCONA</w:t>
      </w:r>
      <w:r w:rsidR="00386C5E" w:rsidRPr="00B706BF">
        <w:rPr>
          <w:sz w:val="22"/>
          <w:szCs w:val="22"/>
          <w:u w:val="single"/>
        </w:rPr>
        <w:t xml:space="preserve"> (</w:t>
      </w:r>
      <w:proofErr w:type="spellStart"/>
      <w:r w:rsidR="00523EC3" w:rsidRPr="00B706BF">
        <w:rPr>
          <w:sz w:val="22"/>
          <w:szCs w:val="22"/>
          <w:u w:val="single"/>
        </w:rPr>
        <w:t>Eurorégion</w:t>
      </w:r>
      <w:proofErr w:type="spellEnd"/>
      <w:r w:rsidR="00523EC3" w:rsidRPr="00B706BF">
        <w:rPr>
          <w:sz w:val="22"/>
          <w:szCs w:val="22"/>
          <w:u w:val="single"/>
        </w:rPr>
        <w:t xml:space="preserve"> Nouvelle-Aquitaine, Euskadi, Navarre</w:t>
      </w:r>
      <w:r w:rsidR="00386C5E" w:rsidRPr="00B706BF">
        <w:rPr>
          <w:sz w:val="22"/>
          <w:szCs w:val="22"/>
          <w:u w:val="single"/>
        </w:rPr>
        <w:t>):</w:t>
      </w:r>
      <w:r w:rsidR="00386C5E" w:rsidRPr="00B706BF">
        <w:rPr>
          <w:sz w:val="22"/>
          <w:szCs w:val="22"/>
        </w:rPr>
        <w:t xml:space="preserve"> </w:t>
      </w:r>
      <w:r w:rsidR="00AF7707" w:rsidRPr="00B706BF">
        <w:rPr>
          <w:sz w:val="22"/>
          <w:szCs w:val="22"/>
        </w:rPr>
        <w:t xml:space="preserve">The </w:t>
      </w:r>
      <w:r w:rsidR="00AF7707" w:rsidRPr="00B706BF">
        <w:rPr>
          <w:b/>
          <w:bCs/>
          <w:sz w:val="22"/>
          <w:szCs w:val="22"/>
        </w:rPr>
        <w:t xml:space="preserve">recognition of </w:t>
      </w:r>
      <w:r w:rsidRPr="00B706BF">
        <w:rPr>
          <w:b/>
          <w:bCs/>
          <w:sz w:val="22"/>
          <w:szCs w:val="22"/>
        </w:rPr>
        <w:t>diplomas</w:t>
      </w:r>
      <w:r w:rsidR="00AF7707" w:rsidRPr="00B706BF">
        <w:rPr>
          <w:b/>
          <w:bCs/>
          <w:sz w:val="22"/>
          <w:szCs w:val="22"/>
        </w:rPr>
        <w:t xml:space="preserve"> takes </w:t>
      </w:r>
      <w:r w:rsidRPr="00B706BF">
        <w:rPr>
          <w:b/>
          <w:bCs/>
          <w:sz w:val="22"/>
          <w:szCs w:val="22"/>
        </w:rPr>
        <w:t>too</w:t>
      </w:r>
      <w:r w:rsidR="00AF7707" w:rsidRPr="00B706BF">
        <w:rPr>
          <w:b/>
          <w:bCs/>
          <w:sz w:val="22"/>
          <w:szCs w:val="22"/>
        </w:rPr>
        <w:t xml:space="preserve"> much time</w:t>
      </w:r>
      <w:r w:rsidR="004C06B6" w:rsidRPr="00B706BF">
        <w:rPr>
          <w:b/>
          <w:bCs/>
          <w:sz w:val="22"/>
          <w:szCs w:val="22"/>
        </w:rPr>
        <w:t xml:space="preserve"> and is not transparent enough for citizens</w:t>
      </w:r>
      <w:r w:rsidRPr="00B706BF">
        <w:rPr>
          <w:sz w:val="22"/>
          <w:szCs w:val="22"/>
        </w:rPr>
        <w:t xml:space="preserve">, above all </w:t>
      </w:r>
      <w:r w:rsidR="004C06B6" w:rsidRPr="00B706BF">
        <w:rPr>
          <w:sz w:val="22"/>
          <w:szCs w:val="22"/>
        </w:rPr>
        <w:t xml:space="preserve">for </w:t>
      </w:r>
      <w:r w:rsidRPr="00B706BF">
        <w:rPr>
          <w:sz w:val="22"/>
          <w:szCs w:val="22"/>
        </w:rPr>
        <w:t>regulated professions.</w:t>
      </w:r>
      <w:r w:rsidR="00AF7707" w:rsidRPr="00B706BF">
        <w:rPr>
          <w:sz w:val="22"/>
          <w:szCs w:val="22"/>
        </w:rPr>
        <w:t xml:space="preserve"> She name</w:t>
      </w:r>
      <w:r w:rsidR="004C06B6" w:rsidRPr="00B706BF">
        <w:rPr>
          <w:sz w:val="22"/>
          <w:szCs w:val="22"/>
        </w:rPr>
        <w:t>d</w:t>
      </w:r>
      <w:r w:rsidR="00AF7707" w:rsidRPr="00B706BF">
        <w:rPr>
          <w:sz w:val="22"/>
          <w:szCs w:val="22"/>
        </w:rPr>
        <w:t xml:space="preserve"> the example of the health sector: A lot of people from the Basque country are interested in accessing the French </w:t>
      </w:r>
      <w:r w:rsidRPr="00B706BF">
        <w:rPr>
          <w:sz w:val="22"/>
          <w:szCs w:val="22"/>
        </w:rPr>
        <w:t xml:space="preserve">labour market but don’t get access because </w:t>
      </w:r>
      <w:r w:rsidR="00AF7707" w:rsidRPr="00B706BF">
        <w:rPr>
          <w:sz w:val="22"/>
          <w:szCs w:val="22"/>
        </w:rPr>
        <w:t xml:space="preserve">their </w:t>
      </w:r>
      <w:r w:rsidRPr="00B706BF">
        <w:rPr>
          <w:sz w:val="22"/>
          <w:szCs w:val="22"/>
        </w:rPr>
        <w:t>diploma is not recognised.</w:t>
      </w:r>
      <w:r w:rsidR="00452C86" w:rsidRPr="00B706BF">
        <w:rPr>
          <w:sz w:val="22"/>
          <w:szCs w:val="22"/>
        </w:rPr>
        <w:t xml:space="preserve"> </w:t>
      </w:r>
      <w:r w:rsidR="00452C86" w:rsidRPr="00B706BF">
        <w:rPr>
          <w:b/>
          <w:bCs/>
          <w:sz w:val="22"/>
          <w:szCs w:val="22"/>
        </w:rPr>
        <w:t>For the diplomas recognised by the directive, the situation is often very unclear</w:t>
      </w:r>
      <w:r w:rsidR="00452C86" w:rsidRPr="00B706BF">
        <w:rPr>
          <w:sz w:val="22"/>
          <w:szCs w:val="22"/>
        </w:rPr>
        <w:t xml:space="preserve"> because they often ask for additional trainings and internships.</w:t>
      </w:r>
      <w:r w:rsidRPr="00B706BF">
        <w:rPr>
          <w:sz w:val="22"/>
          <w:szCs w:val="22"/>
        </w:rPr>
        <w:t xml:space="preserve"> </w:t>
      </w:r>
      <w:r w:rsidR="004C06B6" w:rsidRPr="00B706BF">
        <w:rPr>
          <w:sz w:val="22"/>
          <w:szCs w:val="22"/>
        </w:rPr>
        <w:t>This</w:t>
      </w:r>
      <w:r w:rsidR="002806BF" w:rsidRPr="00B706BF">
        <w:rPr>
          <w:sz w:val="22"/>
          <w:szCs w:val="22"/>
        </w:rPr>
        <w:t xml:space="preserve"> concern</w:t>
      </w:r>
      <w:r w:rsidR="004C06B6" w:rsidRPr="00B706BF">
        <w:rPr>
          <w:sz w:val="22"/>
          <w:szCs w:val="22"/>
        </w:rPr>
        <w:t>s</w:t>
      </w:r>
      <w:r w:rsidR="002806BF" w:rsidRPr="00B706BF">
        <w:rPr>
          <w:sz w:val="22"/>
          <w:szCs w:val="22"/>
        </w:rPr>
        <w:t xml:space="preserve"> </w:t>
      </w:r>
      <w:r w:rsidR="002806BF" w:rsidRPr="00B706BF">
        <w:rPr>
          <w:b/>
          <w:bCs/>
          <w:sz w:val="22"/>
          <w:szCs w:val="22"/>
        </w:rPr>
        <w:t>mainly vocational training</w:t>
      </w:r>
      <w:r w:rsidR="002806BF" w:rsidRPr="00B706BF">
        <w:rPr>
          <w:sz w:val="22"/>
          <w:szCs w:val="22"/>
        </w:rPr>
        <w:t xml:space="preserve">. </w:t>
      </w:r>
    </w:p>
    <w:p w14:paraId="21D4E580" w14:textId="0FF91E74" w:rsidR="00AF7707" w:rsidRPr="00B706BF" w:rsidRDefault="000B1AFD" w:rsidP="00452C8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 xml:space="preserve">Lavinia </w:t>
      </w:r>
      <w:r w:rsidR="004278E4" w:rsidRPr="00B706BF">
        <w:rPr>
          <w:b/>
          <w:bCs/>
          <w:sz w:val="22"/>
          <w:szCs w:val="22"/>
          <w:u w:val="single"/>
        </w:rPr>
        <w:t>KORETESE</w:t>
      </w:r>
      <w:r w:rsidRPr="00B706BF">
        <w:rPr>
          <w:sz w:val="22"/>
          <w:szCs w:val="22"/>
          <w:u w:val="single"/>
        </w:rPr>
        <w:t xml:space="preserve"> (Utrecht </w:t>
      </w:r>
      <w:r w:rsidR="00386C5E" w:rsidRPr="00B706BF">
        <w:rPr>
          <w:sz w:val="22"/>
          <w:szCs w:val="22"/>
          <w:u w:val="single"/>
        </w:rPr>
        <w:t>U</w:t>
      </w:r>
      <w:r w:rsidRPr="00B706BF">
        <w:rPr>
          <w:sz w:val="22"/>
          <w:szCs w:val="22"/>
          <w:u w:val="single"/>
        </w:rPr>
        <w:t>niversity):</w:t>
      </w:r>
      <w:r w:rsidRPr="00B706BF">
        <w:rPr>
          <w:sz w:val="22"/>
          <w:szCs w:val="22"/>
        </w:rPr>
        <w:t xml:space="preserve"> </w:t>
      </w:r>
      <w:r w:rsidR="00AF7707" w:rsidRPr="00B706BF">
        <w:rPr>
          <w:sz w:val="22"/>
          <w:szCs w:val="22"/>
        </w:rPr>
        <w:t xml:space="preserve">Pointed out that </w:t>
      </w:r>
      <w:r w:rsidR="00AF7707" w:rsidRPr="00B706BF">
        <w:rPr>
          <w:b/>
          <w:bCs/>
          <w:sz w:val="22"/>
          <w:szCs w:val="22"/>
        </w:rPr>
        <w:t>p</w:t>
      </w:r>
      <w:r w:rsidRPr="00B706BF">
        <w:rPr>
          <w:b/>
          <w:bCs/>
          <w:sz w:val="22"/>
          <w:szCs w:val="22"/>
        </w:rPr>
        <w:t>rocedures</w:t>
      </w:r>
      <w:r w:rsidR="00AF7707" w:rsidRPr="00B706BF">
        <w:rPr>
          <w:b/>
          <w:bCs/>
          <w:sz w:val="22"/>
          <w:szCs w:val="22"/>
        </w:rPr>
        <w:t xml:space="preserve"> are</w:t>
      </w:r>
      <w:r w:rsidRPr="00B706BF">
        <w:rPr>
          <w:b/>
          <w:bCs/>
          <w:sz w:val="22"/>
          <w:szCs w:val="22"/>
        </w:rPr>
        <w:t xml:space="preserve"> made for transnational mobility and not </w:t>
      </w:r>
      <w:proofErr w:type="spellStart"/>
      <w:r w:rsidRPr="00B706BF">
        <w:rPr>
          <w:b/>
          <w:bCs/>
          <w:sz w:val="22"/>
          <w:szCs w:val="22"/>
        </w:rPr>
        <w:t>cross-border</w:t>
      </w:r>
      <w:proofErr w:type="spellEnd"/>
      <w:r w:rsidRPr="00B706BF">
        <w:rPr>
          <w:b/>
          <w:bCs/>
          <w:sz w:val="22"/>
          <w:szCs w:val="22"/>
        </w:rPr>
        <w:t xml:space="preserve"> mobility</w:t>
      </w:r>
      <w:r w:rsidRPr="00B706BF">
        <w:rPr>
          <w:sz w:val="22"/>
          <w:szCs w:val="22"/>
        </w:rPr>
        <w:t xml:space="preserve">. </w:t>
      </w:r>
      <w:r w:rsidR="00AF7707" w:rsidRPr="00B706BF">
        <w:rPr>
          <w:sz w:val="22"/>
          <w:szCs w:val="22"/>
        </w:rPr>
        <w:t>It often leads to the fact</w:t>
      </w:r>
      <w:r w:rsidR="004C06B6" w:rsidRPr="00B706BF">
        <w:rPr>
          <w:sz w:val="22"/>
          <w:szCs w:val="22"/>
        </w:rPr>
        <w:t xml:space="preserve"> that</w:t>
      </w:r>
      <w:r w:rsidR="004C06B6" w:rsidRPr="00B706BF">
        <w:rPr>
          <w:b/>
          <w:bCs/>
          <w:sz w:val="22"/>
          <w:szCs w:val="22"/>
        </w:rPr>
        <w:t xml:space="preserve"> </w:t>
      </w:r>
      <w:r w:rsidR="004C06B6" w:rsidRPr="00B706BF">
        <w:rPr>
          <w:b/>
          <w:bCs/>
          <w:sz w:val="22"/>
          <w:szCs w:val="22"/>
        </w:rPr>
        <w:t>when the recognition procedure is done, the job is gone</w:t>
      </w:r>
      <w:r w:rsidR="004C06B6" w:rsidRPr="00B706BF">
        <w:rPr>
          <w:sz w:val="22"/>
          <w:szCs w:val="22"/>
        </w:rPr>
        <w:t>.</w:t>
      </w:r>
    </w:p>
    <w:p w14:paraId="1F87FD55" w14:textId="79C12E37" w:rsidR="000B1AFD" w:rsidRPr="00B706BF" w:rsidRDefault="000B1AFD" w:rsidP="00452C8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Gabriele B</w:t>
      </w:r>
      <w:r w:rsidR="004278E4" w:rsidRPr="00B706BF">
        <w:rPr>
          <w:b/>
          <w:bCs/>
          <w:sz w:val="22"/>
          <w:szCs w:val="22"/>
          <w:u w:val="single"/>
        </w:rPr>
        <w:t>OBERMIEN</w:t>
      </w:r>
      <w:r w:rsidRPr="00B706BF">
        <w:rPr>
          <w:sz w:val="22"/>
          <w:szCs w:val="22"/>
          <w:u w:val="single"/>
        </w:rPr>
        <w:t xml:space="preserve"> (</w:t>
      </w:r>
      <w:r w:rsidR="00AF7707" w:rsidRPr="00B706BF">
        <w:rPr>
          <w:sz w:val="22"/>
          <w:szCs w:val="22"/>
          <w:u w:val="single"/>
        </w:rPr>
        <w:t>German</w:t>
      </w:r>
      <w:r w:rsidRPr="00B706BF">
        <w:rPr>
          <w:sz w:val="22"/>
          <w:szCs w:val="22"/>
          <w:u w:val="single"/>
        </w:rPr>
        <w:t xml:space="preserve"> </w:t>
      </w:r>
      <w:r w:rsidR="002806BF" w:rsidRPr="00B706BF">
        <w:rPr>
          <w:sz w:val="22"/>
          <w:szCs w:val="22"/>
          <w:u w:val="single"/>
        </w:rPr>
        <w:t>F</w:t>
      </w:r>
      <w:r w:rsidRPr="00B706BF">
        <w:rPr>
          <w:sz w:val="22"/>
          <w:szCs w:val="22"/>
          <w:u w:val="single"/>
        </w:rPr>
        <w:t xml:space="preserve">ederal </w:t>
      </w:r>
      <w:r w:rsidR="002806BF" w:rsidRPr="00B706BF">
        <w:rPr>
          <w:sz w:val="22"/>
          <w:szCs w:val="22"/>
          <w:u w:val="single"/>
        </w:rPr>
        <w:t>E</w:t>
      </w:r>
      <w:r w:rsidRPr="00B706BF">
        <w:rPr>
          <w:sz w:val="22"/>
          <w:szCs w:val="22"/>
          <w:u w:val="single"/>
        </w:rPr>
        <w:t xml:space="preserve">mployment </w:t>
      </w:r>
      <w:r w:rsidR="002806BF" w:rsidRPr="00B706BF">
        <w:rPr>
          <w:sz w:val="22"/>
          <w:szCs w:val="22"/>
          <w:u w:val="single"/>
        </w:rPr>
        <w:t>A</w:t>
      </w:r>
      <w:r w:rsidRPr="00B706BF">
        <w:rPr>
          <w:sz w:val="22"/>
          <w:szCs w:val="22"/>
          <w:u w:val="single"/>
        </w:rPr>
        <w:t>gency):</w:t>
      </w:r>
      <w:r w:rsidRPr="00B706BF">
        <w:rPr>
          <w:sz w:val="22"/>
          <w:szCs w:val="22"/>
        </w:rPr>
        <w:t xml:space="preserve"> </w:t>
      </w:r>
      <w:r w:rsidR="002806BF" w:rsidRPr="00B706BF">
        <w:rPr>
          <w:sz w:val="22"/>
          <w:szCs w:val="22"/>
        </w:rPr>
        <w:t xml:space="preserve">She stressed that </w:t>
      </w:r>
      <w:r w:rsidRPr="00B706BF">
        <w:rPr>
          <w:sz w:val="22"/>
          <w:szCs w:val="22"/>
        </w:rPr>
        <w:t xml:space="preserve">employers need </w:t>
      </w:r>
      <w:r w:rsidRPr="00B706BF">
        <w:rPr>
          <w:b/>
          <w:bCs/>
          <w:sz w:val="22"/>
          <w:szCs w:val="22"/>
        </w:rPr>
        <w:t xml:space="preserve">more information </w:t>
      </w:r>
      <w:r w:rsidR="00AF7707" w:rsidRPr="00B706BF">
        <w:rPr>
          <w:b/>
          <w:bCs/>
          <w:sz w:val="22"/>
          <w:szCs w:val="22"/>
        </w:rPr>
        <w:t>on</w:t>
      </w:r>
      <w:r w:rsidRPr="00B706BF">
        <w:rPr>
          <w:b/>
          <w:bCs/>
          <w:sz w:val="22"/>
          <w:szCs w:val="22"/>
        </w:rPr>
        <w:t xml:space="preserve"> the content</w:t>
      </w:r>
      <w:r w:rsidR="002806BF" w:rsidRPr="00B706BF">
        <w:rPr>
          <w:b/>
          <w:bCs/>
          <w:sz w:val="22"/>
          <w:szCs w:val="22"/>
        </w:rPr>
        <w:t>, not only</w:t>
      </w:r>
      <w:r w:rsidRPr="00B706BF">
        <w:rPr>
          <w:b/>
          <w:bCs/>
          <w:sz w:val="22"/>
          <w:szCs w:val="22"/>
        </w:rPr>
        <w:t xml:space="preserve"> an official diploma</w:t>
      </w:r>
      <w:r w:rsidRPr="00B706BF">
        <w:rPr>
          <w:sz w:val="22"/>
          <w:szCs w:val="22"/>
        </w:rPr>
        <w:t xml:space="preserve">. </w:t>
      </w:r>
      <w:proofErr w:type="spellStart"/>
      <w:r w:rsidRPr="00B706BF">
        <w:rPr>
          <w:sz w:val="22"/>
          <w:szCs w:val="22"/>
        </w:rPr>
        <w:t>Europass</w:t>
      </w:r>
      <w:proofErr w:type="spellEnd"/>
      <w:r w:rsidR="002806BF" w:rsidRPr="00B706BF">
        <w:rPr>
          <w:sz w:val="22"/>
          <w:szCs w:val="22"/>
        </w:rPr>
        <w:t xml:space="preserve"> is</w:t>
      </w:r>
      <w:r w:rsidRPr="00B706BF">
        <w:rPr>
          <w:sz w:val="22"/>
          <w:szCs w:val="22"/>
        </w:rPr>
        <w:t xml:space="preserve"> already a good </w:t>
      </w:r>
      <w:r w:rsidR="00523EC3" w:rsidRPr="00B706BF">
        <w:rPr>
          <w:sz w:val="22"/>
          <w:szCs w:val="22"/>
        </w:rPr>
        <w:t>instrument,</w:t>
      </w:r>
      <w:r w:rsidR="002806BF" w:rsidRPr="00B706BF">
        <w:rPr>
          <w:sz w:val="22"/>
          <w:szCs w:val="22"/>
        </w:rPr>
        <w:t xml:space="preserve"> but it would be good to have </w:t>
      </w:r>
      <w:r w:rsidRPr="00B706BF">
        <w:rPr>
          <w:sz w:val="22"/>
          <w:szCs w:val="22"/>
        </w:rPr>
        <w:t xml:space="preserve">an online instrument where an employer could find out more on the content of the qualification. </w:t>
      </w:r>
      <w:r w:rsidR="002806BF" w:rsidRPr="00B706BF">
        <w:rPr>
          <w:sz w:val="22"/>
          <w:szCs w:val="22"/>
        </w:rPr>
        <w:t xml:space="preserve">After a question from EMPL asking if the learning outcomes as information would be enough, she answered by saying yes and adding </w:t>
      </w:r>
      <w:r w:rsidR="002806BF" w:rsidRPr="00B706BF">
        <w:rPr>
          <w:b/>
          <w:bCs/>
          <w:sz w:val="22"/>
          <w:szCs w:val="22"/>
        </w:rPr>
        <w:t>practical experience as an important information for employers</w:t>
      </w:r>
      <w:r w:rsidR="002806BF" w:rsidRPr="00B706BF">
        <w:rPr>
          <w:sz w:val="22"/>
          <w:szCs w:val="22"/>
        </w:rPr>
        <w:t xml:space="preserve">.  </w:t>
      </w:r>
    </w:p>
    <w:p w14:paraId="13EADDCC" w14:textId="2D684D4F" w:rsidR="00AF7707" w:rsidRPr="00B706BF" w:rsidRDefault="000B1AFD" w:rsidP="00452C86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 xml:space="preserve">Charlotte </w:t>
      </w:r>
      <w:r w:rsidR="004278E4" w:rsidRPr="00B706BF">
        <w:rPr>
          <w:b/>
          <w:bCs/>
          <w:sz w:val="22"/>
          <w:szCs w:val="22"/>
          <w:u w:val="single"/>
        </w:rPr>
        <w:t>VENEMA</w:t>
      </w:r>
      <w:r w:rsidRPr="00B706BF">
        <w:rPr>
          <w:sz w:val="22"/>
          <w:szCs w:val="22"/>
          <w:u w:val="single"/>
        </w:rPr>
        <w:t xml:space="preserve"> (</w:t>
      </w:r>
      <w:r w:rsidR="00523EC3" w:rsidRPr="00B706BF">
        <w:rPr>
          <w:sz w:val="22"/>
          <w:szCs w:val="22"/>
          <w:u w:val="single"/>
        </w:rPr>
        <w:t xml:space="preserve">General Secretariate of </w:t>
      </w:r>
      <w:r w:rsidRPr="00B706BF">
        <w:rPr>
          <w:sz w:val="22"/>
          <w:szCs w:val="22"/>
          <w:u w:val="single"/>
        </w:rPr>
        <w:t>Benelux</w:t>
      </w:r>
      <w:r w:rsidR="00523EC3" w:rsidRPr="00B706BF">
        <w:rPr>
          <w:sz w:val="22"/>
          <w:szCs w:val="22"/>
          <w:u w:val="single"/>
        </w:rPr>
        <w:t xml:space="preserve"> Union</w:t>
      </w:r>
      <w:r w:rsidRPr="00B706BF">
        <w:rPr>
          <w:sz w:val="22"/>
          <w:szCs w:val="22"/>
          <w:u w:val="single"/>
        </w:rPr>
        <w:t>):</w:t>
      </w:r>
      <w:r w:rsidRPr="00B706BF">
        <w:rPr>
          <w:sz w:val="22"/>
          <w:szCs w:val="22"/>
        </w:rPr>
        <w:t xml:space="preserve"> </w:t>
      </w:r>
      <w:r w:rsidR="00037CF9" w:rsidRPr="00B706BF">
        <w:rPr>
          <w:sz w:val="22"/>
          <w:szCs w:val="22"/>
        </w:rPr>
        <w:t xml:space="preserve">Mentioned that within the health or education sector, employers prefer to employ national workers, to avoid complications. She also mentioned that the </w:t>
      </w:r>
      <w:r w:rsidR="00037CF9" w:rsidRPr="00B706BF">
        <w:rPr>
          <w:b/>
          <w:bCs/>
          <w:sz w:val="22"/>
          <w:szCs w:val="22"/>
        </w:rPr>
        <w:t>c</w:t>
      </w:r>
      <w:r w:rsidRPr="00B706BF">
        <w:rPr>
          <w:b/>
          <w:bCs/>
          <w:sz w:val="22"/>
          <w:szCs w:val="22"/>
        </w:rPr>
        <w:t xml:space="preserve">ommon training frameworks </w:t>
      </w:r>
      <w:r w:rsidR="00037CF9" w:rsidRPr="00B706BF">
        <w:rPr>
          <w:b/>
          <w:bCs/>
          <w:sz w:val="22"/>
          <w:szCs w:val="22"/>
        </w:rPr>
        <w:t xml:space="preserve">are useless on the </w:t>
      </w:r>
      <w:proofErr w:type="spellStart"/>
      <w:r w:rsidR="00037CF9" w:rsidRPr="00B706BF">
        <w:rPr>
          <w:b/>
          <w:bCs/>
          <w:sz w:val="22"/>
          <w:szCs w:val="22"/>
        </w:rPr>
        <w:t>cross-border</w:t>
      </w:r>
      <w:proofErr w:type="spellEnd"/>
      <w:r w:rsidR="00037CF9" w:rsidRPr="00B706BF">
        <w:rPr>
          <w:b/>
          <w:bCs/>
          <w:sz w:val="22"/>
          <w:szCs w:val="22"/>
        </w:rPr>
        <w:t>-level</w:t>
      </w:r>
      <w:r w:rsidR="00037CF9" w:rsidRPr="00B706BF">
        <w:rPr>
          <w:sz w:val="22"/>
          <w:szCs w:val="22"/>
        </w:rPr>
        <w:t xml:space="preserve">, because of the </w:t>
      </w:r>
      <w:r w:rsidRPr="00B706BF">
        <w:rPr>
          <w:sz w:val="22"/>
          <w:szCs w:val="22"/>
        </w:rPr>
        <w:t>1/3 threshold of the MS</w:t>
      </w:r>
      <w:r w:rsidR="00037CF9" w:rsidRPr="00B706BF">
        <w:rPr>
          <w:sz w:val="22"/>
          <w:szCs w:val="22"/>
        </w:rPr>
        <w:t>.</w:t>
      </w:r>
      <w:r w:rsidRPr="00B706BF">
        <w:rPr>
          <w:sz w:val="22"/>
          <w:szCs w:val="22"/>
        </w:rPr>
        <w:t xml:space="preserve"> </w:t>
      </w:r>
    </w:p>
    <w:p w14:paraId="20D1AC75" w14:textId="6311FC97" w:rsidR="00AF7707" w:rsidRPr="00B706BF" w:rsidRDefault="00AF7707" w:rsidP="00452C86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Ste</w:t>
      </w:r>
      <w:r w:rsidR="00523EC3" w:rsidRPr="00B706BF">
        <w:rPr>
          <w:b/>
          <w:bCs/>
          <w:sz w:val="22"/>
          <w:szCs w:val="22"/>
          <w:u w:val="single"/>
        </w:rPr>
        <w:t>ph</w:t>
      </w:r>
      <w:r w:rsidRPr="00B706BF">
        <w:rPr>
          <w:b/>
          <w:bCs/>
          <w:sz w:val="22"/>
          <w:szCs w:val="22"/>
          <w:u w:val="single"/>
        </w:rPr>
        <w:t xml:space="preserve">anie </w:t>
      </w:r>
      <w:r w:rsidR="004278E4" w:rsidRPr="00B706BF">
        <w:rPr>
          <w:b/>
          <w:bCs/>
          <w:sz w:val="22"/>
          <w:szCs w:val="22"/>
          <w:u w:val="single"/>
        </w:rPr>
        <w:t>CLÜSSERATH</w:t>
      </w:r>
      <w:r w:rsidR="002806BF" w:rsidRPr="00B706BF">
        <w:rPr>
          <w:sz w:val="22"/>
          <w:szCs w:val="22"/>
          <w:u w:val="single"/>
        </w:rPr>
        <w:t xml:space="preserve"> (</w:t>
      </w:r>
      <w:r w:rsidR="00523EC3" w:rsidRPr="00B706BF">
        <w:rPr>
          <w:sz w:val="22"/>
          <w:szCs w:val="22"/>
          <w:u w:val="single"/>
        </w:rPr>
        <w:t>German Federal Employment Agency</w:t>
      </w:r>
      <w:r w:rsidR="002806BF" w:rsidRPr="00B706BF">
        <w:rPr>
          <w:sz w:val="22"/>
          <w:szCs w:val="22"/>
          <w:u w:val="single"/>
        </w:rPr>
        <w:t>)</w:t>
      </w:r>
      <w:r w:rsidR="000B1AFD" w:rsidRPr="00B706BF">
        <w:rPr>
          <w:sz w:val="22"/>
          <w:szCs w:val="22"/>
          <w:u w:val="single"/>
        </w:rPr>
        <w:t>:</w:t>
      </w:r>
      <w:r w:rsidR="000B1AFD" w:rsidRPr="00B706BF">
        <w:rPr>
          <w:sz w:val="22"/>
          <w:szCs w:val="22"/>
        </w:rPr>
        <w:t xml:space="preserve"> </w:t>
      </w:r>
      <w:r w:rsidR="002806BF" w:rsidRPr="00B706BF">
        <w:rPr>
          <w:sz w:val="22"/>
          <w:szCs w:val="22"/>
        </w:rPr>
        <w:t xml:space="preserve">Raised the issue of </w:t>
      </w:r>
      <w:r w:rsidR="000B1AFD" w:rsidRPr="00B706BF">
        <w:rPr>
          <w:sz w:val="22"/>
          <w:szCs w:val="22"/>
        </w:rPr>
        <w:t xml:space="preserve">German employers </w:t>
      </w:r>
      <w:r w:rsidR="002806BF" w:rsidRPr="00B706BF">
        <w:rPr>
          <w:sz w:val="22"/>
          <w:szCs w:val="22"/>
        </w:rPr>
        <w:t>often</w:t>
      </w:r>
      <w:r w:rsidR="000B1AFD" w:rsidRPr="00B706BF">
        <w:rPr>
          <w:sz w:val="22"/>
          <w:szCs w:val="22"/>
        </w:rPr>
        <w:t xml:space="preserve"> just pay</w:t>
      </w:r>
      <w:r w:rsidR="002806BF" w:rsidRPr="00B706BF">
        <w:rPr>
          <w:sz w:val="22"/>
          <w:szCs w:val="22"/>
        </w:rPr>
        <w:t>ing</w:t>
      </w:r>
      <w:r w:rsidR="000B1AFD" w:rsidRPr="00B706BF">
        <w:rPr>
          <w:sz w:val="22"/>
          <w:szCs w:val="22"/>
        </w:rPr>
        <w:t xml:space="preserve"> the amount for a skilled worker when there is a certificate. </w:t>
      </w:r>
      <w:r w:rsidR="009D7037" w:rsidRPr="00B706BF">
        <w:rPr>
          <w:sz w:val="22"/>
          <w:szCs w:val="22"/>
        </w:rPr>
        <w:t>She said that a</w:t>
      </w:r>
      <w:r w:rsidR="000B1AFD" w:rsidRPr="00B706BF">
        <w:rPr>
          <w:sz w:val="22"/>
          <w:szCs w:val="22"/>
        </w:rPr>
        <w:t xml:space="preserve">t the end of the </w:t>
      </w:r>
      <w:r w:rsidR="002806BF" w:rsidRPr="00B706BF">
        <w:rPr>
          <w:sz w:val="22"/>
          <w:szCs w:val="22"/>
        </w:rPr>
        <w:t>day,</w:t>
      </w:r>
      <w:r w:rsidR="000B1AFD" w:rsidRPr="00B706BF">
        <w:rPr>
          <w:sz w:val="22"/>
          <w:szCs w:val="22"/>
        </w:rPr>
        <w:t xml:space="preserve"> we would need a </w:t>
      </w:r>
      <w:r w:rsidR="000B1AFD" w:rsidRPr="00B706BF">
        <w:rPr>
          <w:b/>
          <w:bCs/>
          <w:sz w:val="22"/>
          <w:szCs w:val="22"/>
        </w:rPr>
        <w:t>European certificate</w:t>
      </w:r>
      <w:r w:rsidR="000B1AFD" w:rsidRPr="00B706BF">
        <w:rPr>
          <w:sz w:val="22"/>
          <w:szCs w:val="22"/>
        </w:rPr>
        <w:t xml:space="preserve">. </w:t>
      </w:r>
    </w:p>
    <w:p w14:paraId="1F57B165" w14:textId="01DED3FC" w:rsidR="006D6916" w:rsidRPr="00B706BF" w:rsidRDefault="000B1AFD" w:rsidP="0000219E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Ricardo</w:t>
      </w:r>
      <w:r w:rsidR="009D7037" w:rsidRPr="00B706BF">
        <w:rPr>
          <w:b/>
          <w:bCs/>
          <w:sz w:val="22"/>
          <w:szCs w:val="22"/>
          <w:u w:val="single"/>
        </w:rPr>
        <w:t xml:space="preserve"> F</w:t>
      </w:r>
      <w:r w:rsidR="004278E4" w:rsidRPr="00B706BF">
        <w:rPr>
          <w:b/>
          <w:bCs/>
          <w:sz w:val="22"/>
          <w:szCs w:val="22"/>
          <w:u w:val="single"/>
        </w:rPr>
        <w:t>ERREIRA</w:t>
      </w:r>
      <w:r w:rsidR="009D7037" w:rsidRPr="00B706BF">
        <w:rPr>
          <w:sz w:val="22"/>
          <w:szCs w:val="22"/>
          <w:u w:val="single"/>
        </w:rPr>
        <w:t xml:space="preserve"> (DG REGIO)</w:t>
      </w:r>
      <w:r w:rsidRPr="00B706BF">
        <w:rPr>
          <w:sz w:val="22"/>
          <w:szCs w:val="22"/>
          <w:u w:val="single"/>
        </w:rPr>
        <w:t>:</w:t>
      </w:r>
      <w:r w:rsidRPr="00B706BF">
        <w:rPr>
          <w:sz w:val="22"/>
          <w:szCs w:val="22"/>
        </w:rPr>
        <w:t xml:space="preserve"> </w:t>
      </w:r>
      <w:r w:rsidR="009D7037" w:rsidRPr="00B706BF">
        <w:rPr>
          <w:sz w:val="22"/>
          <w:szCs w:val="22"/>
        </w:rPr>
        <w:t xml:space="preserve">Emphasised that </w:t>
      </w:r>
      <w:r w:rsidRPr="00B706BF">
        <w:rPr>
          <w:sz w:val="22"/>
          <w:szCs w:val="22"/>
        </w:rPr>
        <w:t>when considering border regions we need to change the mindset</w:t>
      </w:r>
      <w:r w:rsidR="009D7037" w:rsidRPr="00B706BF">
        <w:rPr>
          <w:sz w:val="22"/>
          <w:szCs w:val="22"/>
        </w:rPr>
        <w:t xml:space="preserve">. The </w:t>
      </w:r>
      <w:r w:rsidR="00992E8B" w:rsidRPr="00B706BF">
        <w:rPr>
          <w:sz w:val="22"/>
          <w:szCs w:val="22"/>
        </w:rPr>
        <w:t>existing</w:t>
      </w:r>
      <w:r w:rsidR="009D7037" w:rsidRPr="00B706BF">
        <w:rPr>
          <w:sz w:val="22"/>
          <w:szCs w:val="22"/>
        </w:rPr>
        <w:t xml:space="preserve"> tools </w:t>
      </w:r>
      <w:r w:rsidR="00992E8B" w:rsidRPr="00B706BF">
        <w:rPr>
          <w:sz w:val="22"/>
          <w:szCs w:val="22"/>
        </w:rPr>
        <w:t>were</w:t>
      </w:r>
      <w:r w:rsidR="009D7037" w:rsidRPr="00B706BF">
        <w:rPr>
          <w:sz w:val="22"/>
          <w:szCs w:val="22"/>
        </w:rPr>
        <w:t xml:space="preserve"> designed for elites. Therefore, we do not need to go for the most perfect tool, but the most accessible tool for citizens. </w:t>
      </w:r>
      <w:r w:rsidR="00F50D26" w:rsidRPr="00F50D26">
        <w:rPr>
          <w:sz w:val="22"/>
          <w:szCs w:val="22"/>
        </w:rPr>
        <w:t xml:space="preserve">Another aspect to consider is thinking beyond current tools and exploring </w:t>
      </w:r>
      <w:r w:rsidR="00F50D26" w:rsidRPr="00F50D26">
        <w:rPr>
          <w:b/>
          <w:bCs/>
          <w:sz w:val="22"/>
          <w:szCs w:val="22"/>
        </w:rPr>
        <w:t>automated solutions</w:t>
      </w:r>
      <w:r w:rsidR="00F50D26" w:rsidRPr="00B706BF">
        <w:rPr>
          <w:sz w:val="22"/>
          <w:szCs w:val="22"/>
        </w:rPr>
        <w:t>.</w:t>
      </w:r>
      <w:r w:rsidRPr="00B706BF">
        <w:rPr>
          <w:sz w:val="22"/>
          <w:szCs w:val="22"/>
        </w:rPr>
        <w:t xml:space="preserve"> </w:t>
      </w:r>
      <w:r w:rsidR="009D7037" w:rsidRPr="00B706BF">
        <w:rPr>
          <w:sz w:val="22"/>
          <w:szCs w:val="22"/>
        </w:rPr>
        <w:t xml:space="preserve">He named the example of a doctor, crossing a border on an ambulance. As the doctor crosses the border, the medical professional is not registered in a professional association anymore. </w:t>
      </w:r>
      <w:r w:rsidRPr="00B706BF">
        <w:rPr>
          <w:sz w:val="22"/>
          <w:szCs w:val="22"/>
        </w:rPr>
        <w:t xml:space="preserve">This could </w:t>
      </w:r>
      <w:r w:rsidRPr="00B706BF">
        <w:rPr>
          <w:sz w:val="22"/>
          <w:szCs w:val="22"/>
        </w:rPr>
        <w:lastRenderedPageBreak/>
        <w:t xml:space="preserve">be prevented if legislation would </w:t>
      </w:r>
      <w:r w:rsidRPr="00B706BF">
        <w:rPr>
          <w:b/>
          <w:bCs/>
          <w:sz w:val="22"/>
          <w:szCs w:val="22"/>
        </w:rPr>
        <w:t xml:space="preserve">foresee the automatic recognition </w:t>
      </w:r>
      <w:r w:rsidR="009D7037" w:rsidRPr="00B706BF">
        <w:rPr>
          <w:b/>
          <w:bCs/>
          <w:sz w:val="22"/>
          <w:szCs w:val="22"/>
        </w:rPr>
        <w:t>(</w:t>
      </w:r>
      <w:r w:rsidRPr="00B706BF">
        <w:rPr>
          <w:b/>
          <w:bCs/>
          <w:sz w:val="22"/>
          <w:szCs w:val="22"/>
        </w:rPr>
        <w:t>even temporary</w:t>
      </w:r>
      <w:r w:rsidR="009D7037" w:rsidRPr="00B706BF">
        <w:rPr>
          <w:b/>
          <w:bCs/>
          <w:sz w:val="22"/>
          <w:szCs w:val="22"/>
        </w:rPr>
        <w:t>)</w:t>
      </w:r>
      <w:r w:rsidRPr="00B706BF">
        <w:rPr>
          <w:sz w:val="22"/>
          <w:szCs w:val="22"/>
        </w:rPr>
        <w:t xml:space="preserve"> on the other side of the border. </w:t>
      </w:r>
      <w:r w:rsidR="009D7037" w:rsidRPr="00B706BF">
        <w:rPr>
          <w:sz w:val="22"/>
          <w:szCs w:val="22"/>
        </w:rPr>
        <w:t>The same applies to non-regulated</w:t>
      </w:r>
      <w:r w:rsidRPr="00B706BF">
        <w:rPr>
          <w:sz w:val="22"/>
          <w:szCs w:val="22"/>
        </w:rPr>
        <w:t xml:space="preserve"> professions</w:t>
      </w:r>
      <w:r w:rsidR="009D7037" w:rsidRPr="00B706BF">
        <w:rPr>
          <w:sz w:val="22"/>
          <w:szCs w:val="22"/>
        </w:rPr>
        <w:t xml:space="preserve"> (for example the </w:t>
      </w:r>
      <w:r w:rsidRPr="00B706BF">
        <w:rPr>
          <w:sz w:val="22"/>
          <w:szCs w:val="22"/>
        </w:rPr>
        <w:t>gardener</w:t>
      </w:r>
      <w:r w:rsidR="009D7037" w:rsidRPr="00B706BF">
        <w:rPr>
          <w:sz w:val="22"/>
          <w:szCs w:val="22"/>
        </w:rPr>
        <w:t>)</w:t>
      </w:r>
      <w:r w:rsidRPr="00B706BF">
        <w:rPr>
          <w:sz w:val="22"/>
          <w:szCs w:val="22"/>
        </w:rPr>
        <w:t xml:space="preserve">. </w:t>
      </w:r>
      <w:r w:rsidR="006D6916" w:rsidRPr="00B706BF">
        <w:rPr>
          <w:sz w:val="22"/>
          <w:szCs w:val="22"/>
        </w:rPr>
        <w:t>The long p</w:t>
      </w:r>
      <w:r w:rsidRPr="00B706BF">
        <w:rPr>
          <w:sz w:val="22"/>
          <w:szCs w:val="22"/>
        </w:rPr>
        <w:t xml:space="preserve">rocess of making it equivalent </w:t>
      </w:r>
      <w:r w:rsidR="006D6916" w:rsidRPr="00B706BF">
        <w:rPr>
          <w:sz w:val="22"/>
          <w:szCs w:val="22"/>
        </w:rPr>
        <w:t xml:space="preserve">may make sense </w:t>
      </w:r>
      <w:r w:rsidRPr="00B706BF">
        <w:rPr>
          <w:sz w:val="22"/>
          <w:szCs w:val="22"/>
        </w:rPr>
        <w:t xml:space="preserve">if we think </w:t>
      </w:r>
      <w:r w:rsidR="006D6916" w:rsidRPr="00B706BF">
        <w:rPr>
          <w:sz w:val="22"/>
          <w:szCs w:val="22"/>
        </w:rPr>
        <w:t>about</w:t>
      </w:r>
      <w:r w:rsidRPr="00B706BF">
        <w:rPr>
          <w:sz w:val="22"/>
          <w:szCs w:val="22"/>
        </w:rPr>
        <w:t xml:space="preserve"> long distance mobility</w:t>
      </w:r>
      <w:r w:rsidR="006D6916" w:rsidRPr="00B706BF">
        <w:rPr>
          <w:sz w:val="22"/>
          <w:szCs w:val="22"/>
        </w:rPr>
        <w:t xml:space="preserve">, </w:t>
      </w:r>
      <w:r w:rsidRPr="00B706BF">
        <w:rPr>
          <w:sz w:val="22"/>
          <w:szCs w:val="22"/>
        </w:rPr>
        <w:t xml:space="preserve">but in a </w:t>
      </w:r>
      <w:proofErr w:type="spellStart"/>
      <w:r w:rsidR="006D6916" w:rsidRPr="00B706BF">
        <w:rPr>
          <w:sz w:val="22"/>
          <w:szCs w:val="22"/>
        </w:rPr>
        <w:t>cross-</w:t>
      </w:r>
      <w:r w:rsidRPr="00B706BF">
        <w:rPr>
          <w:sz w:val="22"/>
          <w:szCs w:val="22"/>
        </w:rPr>
        <w:t>border</w:t>
      </w:r>
      <w:proofErr w:type="spellEnd"/>
      <w:r w:rsidRPr="00B706BF">
        <w:rPr>
          <w:sz w:val="22"/>
          <w:szCs w:val="22"/>
        </w:rPr>
        <w:t xml:space="preserve"> </w:t>
      </w:r>
      <w:r w:rsidR="006D6916" w:rsidRPr="00B706BF">
        <w:rPr>
          <w:sz w:val="22"/>
          <w:szCs w:val="22"/>
        </w:rPr>
        <w:t>context, where</w:t>
      </w:r>
      <w:r w:rsidRPr="00B706BF">
        <w:rPr>
          <w:sz w:val="22"/>
          <w:szCs w:val="22"/>
        </w:rPr>
        <w:t xml:space="preserve"> we should have </w:t>
      </w:r>
      <w:r w:rsidRPr="00B706BF">
        <w:rPr>
          <w:b/>
          <w:bCs/>
          <w:sz w:val="22"/>
          <w:szCs w:val="22"/>
        </w:rPr>
        <w:t>automatic recognition on both sides</w:t>
      </w:r>
      <w:r w:rsidR="006D6916" w:rsidRPr="00B706BF">
        <w:rPr>
          <w:sz w:val="22"/>
          <w:szCs w:val="22"/>
        </w:rPr>
        <w:t xml:space="preserve"> (o</w:t>
      </w:r>
      <w:r w:rsidRPr="00B706BF">
        <w:rPr>
          <w:sz w:val="22"/>
          <w:szCs w:val="22"/>
        </w:rPr>
        <w:t>r within a timeframe until you get the full recognition</w:t>
      </w:r>
      <w:r w:rsidR="006D6916" w:rsidRPr="00B706BF">
        <w:rPr>
          <w:sz w:val="22"/>
          <w:szCs w:val="22"/>
        </w:rPr>
        <w:t>)</w:t>
      </w:r>
      <w:r w:rsidRPr="00B706BF">
        <w:rPr>
          <w:sz w:val="22"/>
          <w:szCs w:val="22"/>
        </w:rPr>
        <w:t>.</w:t>
      </w:r>
      <w:r w:rsidR="006D6916" w:rsidRPr="00B706BF">
        <w:rPr>
          <w:sz w:val="22"/>
          <w:szCs w:val="22"/>
        </w:rPr>
        <w:t xml:space="preserve"> </w:t>
      </w:r>
    </w:p>
    <w:p w14:paraId="7B32F0B6" w14:textId="0C9D01EB" w:rsidR="000B1AFD" w:rsidRPr="00B706BF" w:rsidRDefault="000B1AFD" w:rsidP="00452C86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 xml:space="preserve">Jean </w:t>
      </w:r>
      <w:r w:rsidR="004278E4" w:rsidRPr="00B706BF">
        <w:rPr>
          <w:b/>
          <w:bCs/>
          <w:sz w:val="22"/>
          <w:szCs w:val="22"/>
          <w:u w:val="single"/>
        </w:rPr>
        <w:t>RUBIO</w:t>
      </w:r>
      <w:r w:rsidRPr="00B706BF">
        <w:rPr>
          <w:sz w:val="22"/>
          <w:szCs w:val="22"/>
          <w:u w:val="single"/>
        </w:rPr>
        <w:t xml:space="preserve"> (MOT):</w:t>
      </w:r>
      <w:r w:rsidRPr="00B706BF">
        <w:rPr>
          <w:sz w:val="22"/>
          <w:szCs w:val="22"/>
        </w:rPr>
        <w:t xml:space="preserve"> </w:t>
      </w:r>
      <w:r w:rsidR="006D6916" w:rsidRPr="00B706BF">
        <w:rPr>
          <w:sz w:val="22"/>
          <w:szCs w:val="22"/>
        </w:rPr>
        <w:t xml:space="preserve">Promoted the </w:t>
      </w:r>
      <w:r w:rsidRPr="00B706BF">
        <w:rPr>
          <w:b/>
          <w:bCs/>
          <w:sz w:val="22"/>
          <w:szCs w:val="22"/>
        </w:rPr>
        <w:t>working group</w:t>
      </w:r>
      <w:r w:rsidRPr="00B706BF">
        <w:rPr>
          <w:sz w:val="22"/>
          <w:szCs w:val="22"/>
        </w:rPr>
        <w:t xml:space="preserve"> </w:t>
      </w:r>
      <w:r w:rsidR="009D7037" w:rsidRPr="00B706BF">
        <w:rPr>
          <w:sz w:val="22"/>
          <w:szCs w:val="22"/>
        </w:rPr>
        <w:t xml:space="preserve">on </w:t>
      </w:r>
      <w:r w:rsidRPr="00B706BF">
        <w:rPr>
          <w:sz w:val="22"/>
          <w:szCs w:val="22"/>
        </w:rPr>
        <w:t>shortage</w:t>
      </w:r>
      <w:r w:rsidR="00992E8B" w:rsidRPr="00B706BF">
        <w:rPr>
          <w:sz w:val="22"/>
          <w:szCs w:val="22"/>
        </w:rPr>
        <w:t>s</w:t>
      </w:r>
      <w:r w:rsidRPr="00B706BF">
        <w:rPr>
          <w:sz w:val="22"/>
          <w:szCs w:val="22"/>
        </w:rPr>
        <w:t xml:space="preserve"> in </w:t>
      </w:r>
      <w:proofErr w:type="spellStart"/>
      <w:r w:rsidRPr="00B706BF">
        <w:rPr>
          <w:sz w:val="22"/>
          <w:szCs w:val="22"/>
        </w:rPr>
        <w:t>cross-border</w:t>
      </w:r>
      <w:proofErr w:type="spellEnd"/>
      <w:r w:rsidRPr="00B706BF">
        <w:rPr>
          <w:sz w:val="22"/>
          <w:szCs w:val="22"/>
        </w:rPr>
        <w:t xml:space="preserve"> territories </w:t>
      </w:r>
      <w:r w:rsidR="00992E8B" w:rsidRPr="00B706BF">
        <w:rPr>
          <w:sz w:val="22"/>
          <w:szCs w:val="22"/>
        </w:rPr>
        <w:t xml:space="preserve">and a position paper that is going to be published soon. </w:t>
      </w:r>
    </w:p>
    <w:p w14:paraId="527F384A" w14:textId="441417E4" w:rsidR="00AF7707" w:rsidRPr="00B706BF" w:rsidRDefault="000B1AFD" w:rsidP="00452C86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Céline L</w:t>
      </w:r>
      <w:r w:rsidR="004278E4" w:rsidRPr="00B706BF">
        <w:rPr>
          <w:b/>
          <w:bCs/>
          <w:sz w:val="22"/>
          <w:szCs w:val="22"/>
          <w:u w:val="single"/>
        </w:rPr>
        <w:t>AFORSCH</w:t>
      </w:r>
      <w:r w:rsidRPr="00B706BF">
        <w:rPr>
          <w:sz w:val="22"/>
          <w:szCs w:val="22"/>
          <w:u w:val="single"/>
        </w:rPr>
        <w:t xml:space="preserve"> (</w:t>
      </w:r>
      <w:r w:rsidR="00B94562" w:rsidRPr="00B706BF">
        <w:rPr>
          <w:sz w:val="22"/>
          <w:szCs w:val="22"/>
          <w:u w:val="single"/>
        </w:rPr>
        <w:t>T</w:t>
      </w:r>
      <w:r w:rsidRPr="00B706BF">
        <w:rPr>
          <w:sz w:val="22"/>
          <w:szCs w:val="22"/>
          <w:u w:val="single"/>
        </w:rPr>
        <w:t xml:space="preserve">ask </w:t>
      </w:r>
      <w:r w:rsidR="00B94562" w:rsidRPr="00B706BF">
        <w:rPr>
          <w:sz w:val="22"/>
          <w:szCs w:val="22"/>
          <w:u w:val="single"/>
        </w:rPr>
        <w:t>F</w:t>
      </w:r>
      <w:r w:rsidRPr="00B706BF">
        <w:rPr>
          <w:sz w:val="22"/>
          <w:szCs w:val="22"/>
          <w:u w:val="single"/>
        </w:rPr>
        <w:t xml:space="preserve">orce </w:t>
      </w:r>
      <w:r w:rsidR="00523EC3" w:rsidRPr="00B706BF">
        <w:rPr>
          <w:sz w:val="22"/>
          <w:szCs w:val="22"/>
          <w:u w:val="single"/>
        </w:rPr>
        <w:t>G</w:t>
      </w:r>
      <w:r w:rsidRPr="00B706BF">
        <w:rPr>
          <w:sz w:val="22"/>
          <w:szCs w:val="22"/>
          <w:u w:val="single"/>
        </w:rPr>
        <w:t xml:space="preserve">reater </w:t>
      </w:r>
      <w:r w:rsidR="00523EC3" w:rsidRPr="00B706BF">
        <w:rPr>
          <w:sz w:val="22"/>
          <w:szCs w:val="22"/>
          <w:u w:val="single"/>
        </w:rPr>
        <w:t>R</w:t>
      </w:r>
      <w:r w:rsidRPr="00B706BF">
        <w:rPr>
          <w:sz w:val="22"/>
          <w:szCs w:val="22"/>
          <w:u w:val="single"/>
        </w:rPr>
        <w:t>egion</w:t>
      </w:r>
      <w:r w:rsidR="00523EC3" w:rsidRPr="00B706BF">
        <w:rPr>
          <w:sz w:val="22"/>
          <w:szCs w:val="22"/>
          <w:u w:val="single"/>
        </w:rPr>
        <w:t xml:space="preserve"> “</w:t>
      </w:r>
      <w:proofErr w:type="spellStart"/>
      <w:r w:rsidR="00523EC3" w:rsidRPr="00B706BF">
        <w:rPr>
          <w:sz w:val="22"/>
          <w:szCs w:val="22"/>
          <w:u w:val="single"/>
        </w:rPr>
        <w:t>Grenzgänger</w:t>
      </w:r>
      <w:proofErr w:type="spellEnd"/>
      <w:r w:rsidR="00523EC3" w:rsidRPr="00B706BF">
        <w:rPr>
          <w:sz w:val="22"/>
          <w:szCs w:val="22"/>
          <w:u w:val="single"/>
        </w:rPr>
        <w:t>”</w:t>
      </w:r>
      <w:r w:rsidRPr="00B706BF">
        <w:rPr>
          <w:sz w:val="22"/>
          <w:szCs w:val="22"/>
          <w:u w:val="single"/>
        </w:rPr>
        <w:t>):</w:t>
      </w:r>
      <w:r w:rsidRPr="00B706BF">
        <w:rPr>
          <w:sz w:val="22"/>
          <w:szCs w:val="22"/>
        </w:rPr>
        <w:t xml:space="preserve"> </w:t>
      </w:r>
      <w:r w:rsidR="006D6916" w:rsidRPr="00B706BF">
        <w:rPr>
          <w:sz w:val="22"/>
          <w:szCs w:val="22"/>
        </w:rPr>
        <w:t xml:space="preserve">She mentioned the </w:t>
      </w:r>
      <w:r w:rsidR="006D6916" w:rsidRPr="00B706BF">
        <w:rPr>
          <w:b/>
          <w:bCs/>
          <w:sz w:val="22"/>
          <w:szCs w:val="22"/>
        </w:rPr>
        <w:t xml:space="preserve">assurance problem </w:t>
      </w:r>
      <w:proofErr w:type="spellStart"/>
      <w:r w:rsidR="006D6916" w:rsidRPr="00B706BF">
        <w:rPr>
          <w:b/>
          <w:bCs/>
          <w:sz w:val="22"/>
          <w:szCs w:val="22"/>
        </w:rPr>
        <w:t>cross-border</w:t>
      </w:r>
      <w:proofErr w:type="spellEnd"/>
      <w:r w:rsidR="006D6916" w:rsidRPr="00B706BF">
        <w:rPr>
          <w:b/>
          <w:bCs/>
          <w:sz w:val="22"/>
          <w:szCs w:val="22"/>
        </w:rPr>
        <w:t xml:space="preserve"> workers face</w:t>
      </w:r>
      <w:r w:rsidR="006D6916" w:rsidRPr="00B706BF">
        <w:rPr>
          <w:sz w:val="22"/>
          <w:szCs w:val="22"/>
        </w:rPr>
        <w:t xml:space="preserve">. Private assurance companies do not want to assure people on both sides of the border which constitutes a hurdle. </w:t>
      </w:r>
    </w:p>
    <w:p w14:paraId="535395BA" w14:textId="732B0E70" w:rsidR="000B1AFD" w:rsidRPr="00B706BF" w:rsidRDefault="00EE3BEE" w:rsidP="00EE3BEE">
      <w:pPr>
        <w:spacing w:after="0"/>
        <w:jc w:val="both"/>
        <w:rPr>
          <w:sz w:val="22"/>
          <w:szCs w:val="22"/>
          <w:u w:val="single"/>
        </w:rPr>
      </w:pPr>
      <w:r w:rsidRPr="00B706BF">
        <w:rPr>
          <w:sz w:val="22"/>
          <w:szCs w:val="22"/>
          <w:u w:val="single"/>
        </w:rPr>
        <w:t>POLICY OPTIONS</w:t>
      </w:r>
    </w:p>
    <w:p w14:paraId="599B1B0F" w14:textId="089BF57E" w:rsidR="000B1AFD" w:rsidRPr="00B706BF" w:rsidRDefault="000B1AFD" w:rsidP="00EE3BEE">
      <w:pPr>
        <w:pStyle w:val="ListParagraph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 xml:space="preserve">Leyre </w:t>
      </w:r>
      <w:r w:rsidR="004278E4" w:rsidRPr="00B706BF">
        <w:rPr>
          <w:b/>
          <w:bCs/>
          <w:sz w:val="22"/>
          <w:szCs w:val="22"/>
          <w:u w:val="single"/>
        </w:rPr>
        <w:t>AZCONA</w:t>
      </w:r>
      <w:r w:rsidR="006D6916" w:rsidRPr="00B706BF">
        <w:rPr>
          <w:sz w:val="22"/>
          <w:szCs w:val="22"/>
          <w:u w:val="single"/>
        </w:rPr>
        <w:t xml:space="preserve"> (</w:t>
      </w:r>
      <w:proofErr w:type="spellStart"/>
      <w:r w:rsidR="00523EC3" w:rsidRPr="00B706BF">
        <w:rPr>
          <w:sz w:val="22"/>
          <w:szCs w:val="22"/>
          <w:u w:val="single"/>
        </w:rPr>
        <w:t>Eurorégion</w:t>
      </w:r>
      <w:proofErr w:type="spellEnd"/>
      <w:r w:rsidR="00523EC3" w:rsidRPr="00B706BF">
        <w:rPr>
          <w:sz w:val="22"/>
          <w:szCs w:val="22"/>
          <w:u w:val="single"/>
        </w:rPr>
        <w:t xml:space="preserve"> Nouvelle-Aquitaine, Euskadi, Navarre</w:t>
      </w:r>
      <w:r w:rsidR="006D6916" w:rsidRPr="00B706BF">
        <w:rPr>
          <w:sz w:val="22"/>
          <w:szCs w:val="22"/>
          <w:u w:val="single"/>
        </w:rPr>
        <w:t>)</w:t>
      </w:r>
      <w:r w:rsidRPr="00B706BF">
        <w:rPr>
          <w:sz w:val="22"/>
          <w:szCs w:val="22"/>
          <w:u w:val="single"/>
        </w:rPr>
        <w:t>:</w:t>
      </w:r>
      <w:r w:rsidRPr="00B706BF">
        <w:rPr>
          <w:sz w:val="22"/>
          <w:szCs w:val="22"/>
        </w:rPr>
        <w:t xml:space="preserve"> </w:t>
      </w:r>
      <w:r w:rsidR="00042CD1" w:rsidRPr="00B706BF">
        <w:rPr>
          <w:sz w:val="22"/>
          <w:szCs w:val="22"/>
        </w:rPr>
        <w:t xml:space="preserve">In general, the tools should be modernised </w:t>
      </w:r>
      <w:proofErr w:type="gramStart"/>
      <w:r w:rsidR="00042CD1" w:rsidRPr="00B706BF">
        <w:rPr>
          <w:sz w:val="22"/>
          <w:szCs w:val="22"/>
        </w:rPr>
        <w:t>in order to</w:t>
      </w:r>
      <w:proofErr w:type="gramEnd"/>
      <w:r w:rsidR="00042CD1" w:rsidRPr="00B706BF">
        <w:rPr>
          <w:sz w:val="22"/>
          <w:szCs w:val="22"/>
        </w:rPr>
        <w:t xml:space="preserve"> facilitate the </w:t>
      </w:r>
      <w:r w:rsidR="00042CD1" w:rsidRPr="00B706BF">
        <w:rPr>
          <w:b/>
          <w:bCs/>
          <w:sz w:val="22"/>
          <w:szCs w:val="22"/>
        </w:rPr>
        <w:t>portability through digital credentials</w:t>
      </w:r>
      <w:r w:rsidR="00042CD1" w:rsidRPr="00B706BF">
        <w:rPr>
          <w:sz w:val="22"/>
          <w:szCs w:val="22"/>
        </w:rPr>
        <w:t>. In other cases, it might be easier to choose the pragmatic solution and show that you have working experience.</w:t>
      </w:r>
      <w:r w:rsidRPr="00B706BF">
        <w:rPr>
          <w:sz w:val="22"/>
          <w:szCs w:val="22"/>
        </w:rPr>
        <w:t xml:space="preserve"> </w:t>
      </w:r>
      <w:r w:rsidR="00042CD1" w:rsidRPr="00B706BF">
        <w:rPr>
          <w:sz w:val="22"/>
          <w:szCs w:val="22"/>
        </w:rPr>
        <w:t xml:space="preserve">It is very important to </w:t>
      </w:r>
      <w:r w:rsidR="00042CD1" w:rsidRPr="00B706BF">
        <w:rPr>
          <w:b/>
          <w:bCs/>
          <w:sz w:val="22"/>
          <w:szCs w:val="22"/>
        </w:rPr>
        <w:t>r</w:t>
      </w:r>
      <w:r w:rsidRPr="00B706BF">
        <w:rPr>
          <w:b/>
          <w:bCs/>
          <w:sz w:val="22"/>
          <w:szCs w:val="22"/>
        </w:rPr>
        <w:t>einforce national systems for recognition</w:t>
      </w:r>
      <w:r w:rsidRPr="00B706BF">
        <w:rPr>
          <w:sz w:val="22"/>
          <w:szCs w:val="22"/>
        </w:rPr>
        <w:t xml:space="preserve">. </w:t>
      </w:r>
      <w:r w:rsidR="00EE3BEE" w:rsidRPr="00B706BF">
        <w:rPr>
          <w:sz w:val="22"/>
          <w:szCs w:val="22"/>
        </w:rPr>
        <w:t xml:space="preserve">Another problem she addressed is the fact that </w:t>
      </w:r>
      <w:r w:rsidRPr="00B706BF">
        <w:rPr>
          <w:b/>
          <w:bCs/>
          <w:sz w:val="22"/>
          <w:szCs w:val="22"/>
        </w:rPr>
        <w:t xml:space="preserve">Spanish workers </w:t>
      </w:r>
      <w:r w:rsidR="00EE3BEE" w:rsidRPr="00B706BF">
        <w:rPr>
          <w:b/>
          <w:bCs/>
          <w:sz w:val="22"/>
          <w:szCs w:val="22"/>
        </w:rPr>
        <w:t xml:space="preserve">are sometimes </w:t>
      </w:r>
      <w:r w:rsidRPr="00B706BF">
        <w:rPr>
          <w:b/>
          <w:bCs/>
          <w:sz w:val="22"/>
          <w:szCs w:val="22"/>
        </w:rPr>
        <w:t>paid a lower salary because there is no proof</w:t>
      </w:r>
      <w:r w:rsidR="00EE3BEE" w:rsidRPr="00B706BF">
        <w:rPr>
          <w:b/>
          <w:bCs/>
          <w:sz w:val="22"/>
          <w:szCs w:val="22"/>
        </w:rPr>
        <w:t xml:space="preserve"> such as a certificate</w:t>
      </w:r>
      <w:r w:rsidRPr="00B706BF">
        <w:rPr>
          <w:sz w:val="22"/>
          <w:szCs w:val="22"/>
        </w:rPr>
        <w:t xml:space="preserve">. </w:t>
      </w:r>
      <w:r w:rsidR="00EE3BEE" w:rsidRPr="00B706BF">
        <w:rPr>
          <w:sz w:val="22"/>
          <w:szCs w:val="22"/>
        </w:rPr>
        <w:t>She explained that a system with</w:t>
      </w:r>
      <w:r w:rsidRPr="00B706BF">
        <w:rPr>
          <w:sz w:val="22"/>
          <w:szCs w:val="22"/>
        </w:rPr>
        <w:t xml:space="preserve"> some kind of transition period</w:t>
      </w:r>
      <w:r w:rsidR="00EE3BEE" w:rsidRPr="00B706BF">
        <w:rPr>
          <w:sz w:val="22"/>
          <w:szCs w:val="22"/>
        </w:rPr>
        <w:t xml:space="preserve"> would be helpful, e.g. in case</w:t>
      </w:r>
      <w:r w:rsidRPr="00B706BF">
        <w:rPr>
          <w:sz w:val="22"/>
          <w:szCs w:val="22"/>
        </w:rPr>
        <w:t xml:space="preserve"> if a few hours are missing </w:t>
      </w:r>
      <w:r w:rsidR="00EE3BEE" w:rsidRPr="00B706BF">
        <w:rPr>
          <w:sz w:val="22"/>
          <w:szCs w:val="22"/>
        </w:rPr>
        <w:t>on the diploma</w:t>
      </w:r>
      <w:r w:rsidRPr="00B706BF">
        <w:rPr>
          <w:sz w:val="22"/>
          <w:szCs w:val="22"/>
        </w:rPr>
        <w:t xml:space="preserve">. </w:t>
      </w:r>
    </w:p>
    <w:p w14:paraId="48E1F64D" w14:textId="76A1EAE8" w:rsidR="00AF7707" w:rsidRPr="00B706BF" w:rsidRDefault="000B1AFD" w:rsidP="00452C86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Ste</w:t>
      </w:r>
      <w:r w:rsidR="00E636D7" w:rsidRPr="00B706BF">
        <w:rPr>
          <w:b/>
          <w:bCs/>
          <w:sz w:val="22"/>
          <w:szCs w:val="22"/>
          <w:u w:val="single"/>
        </w:rPr>
        <w:t>f</w:t>
      </w:r>
      <w:r w:rsidRPr="00B706BF">
        <w:rPr>
          <w:b/>
          <w:bCs/>
          <w:sz w:val="22"/>
          <w:szCs w:val="22"/>
          <w:u w:val="single"/>
        </w:rPr>
        <w:t>anie C</w:t>
      </w:r>
      <w:r w:rsidR="004278E4" w:rsidRPr="00B706BF">
        <w:rPr>
          <w:b/>
          <w:bCs/>
          <w:sz w:val="22"/>
          <w:szCs w:val="22"/>
          <w:u w:val="single"/>
        </w:rPr>
        <w:t>LÜSSERATH</w:t>
      </w:r>
      <w:r w:rsidR="00E636D7" w:rsidRPr="00B706BF">
        <w:rPr>
          <w:sz w:val="22"/>
          <w:szCs w:val="22"/>
          <w:u w:val="single"/>
        </w:rPr>
        <w:t xml:space="preserve"> (</w:t>
      </w:r>
      <w:r w:rsidR="00B94562" w:rsidRPr="00B706BF">
        <w:rPr>
          <w:sz w:val="22"/>
          <w:szCs w:val="22"/>
          <w:u w:val="single"/>
        </w:rPr>
        <w:t>German Federal Employment Agency</w:t>
      </w:r>
      <w:r w:rsidR="00E636D7" w:rsidRPr="00B706BF">
        <w:rPr>
          <w:sz w:val="22"/>
          <w:szCs w:val="22"/>
          <w:u w:val="single"/>
        </w:rPr>
        <w:t>)</w:t>
      </w:r>
      <w:r w:rsidRPr="00B706BF">
        <w:rPr>
          <w:sz w:val="22"/>
          <w:szCs w:val="22"/>
          <w:u w:val="single"/>
        </w:rPr>
        <w:t>:</w:t>
      </w:r>
      <w:r w:rsidRPr="00B706BF">
        <w:rPr>
          <w:sz w:val="22"/>
          <w:szCs w:val="22"/>
        </w:rPr>
        <w:t xml:space="preserve"> </w:t>
      </w:r>
      <w:r w:rsidR="00E636D7" w:rsidRPr="00B706BF">
        <w:rPr>
          <w:sz w:val="22"/>
          <w:szCs w:val="22"/>
        </w:rPr>
        <w:t xml:space="preserve">Said that we need a </w:t>
      </w:r>
      <w:r w:rsidRPr="00B706BF">
        <w:rPr>
          <w:b/>
          <w:bCs/>
          <w:sz w:val="22"/>
          <w:szCs w:val="22"/>
        </w:rPr>
        <w:t xml:space="preserve">centralised system in a country </w:t>
      </w:r>
      <w:r w:rsidR="00E636D7" w:rsidRPr="00B706BF">
        <w:rPr>
          <w:b/>
          <w:bCs/>
          <w:sz w:val="22"/>
          <w:szCs w:val="22"/>
        </w:rPr>
        <w:t xml:space="preserve">and </w:t>
      </w:r>
      <w:r w:rsidRPr="00B706BF">
        <w:rPr>
          <w:b/>
          <w:bCs/>
          <w:sz w:val="22"/>
          <w:szCs w:val="22"/>
        </w:rPr>
        <w:t xml:space="preserve">not allow </w:t>
      </w:r>
      <w:r w:rsidR="00E636D7" w:rsidRPr="00B706BF">
        <w:rPr>
          <w:b/>
          <w:bCs/>
          <w:sz w:val="22"/>
          <w:szCs w:val="22"/>
        </w:rPr>
        <w:t>companies</w:t>
      </w:r>
      <w:r w:rsidRPr="00B706BF">
        <w:rPr>
          <w:b/>
          <w:bCs/>
          <w:sz w:val="22"/>
          <w:szCs w:val="22"/>
        </w:rPr>
        <w:t xml:space="preserve"> to go for their own way</w:t>
      </w:r>
      <w:r w:rsidR="00E636D7" w:rsidRPr="00B706BF">
        <w:rPr>
          <w:sz w:val="22"/>
          <w:szCs w:val="22"/>
        </w:rPr>
        <w:t xml:space="preserve">. She also shared the opinion that for non-regulated professionals, </w:t>
      </w:r>
      <w:r w:rsidR="00E636D7" w:rsidRPr="00B706BF">
        <w:rPr>
          <w:b/>
          <w:bCs/>
          <w:sz w:val="22"/>
          <w:szCs w:val="22"/>
        </w:rPr>
        <w:t>es</w:t>
      </w:r>
      <w:r w:rsidRPr="00B706BF">
        <w:rPr>
          <w:b/>
          <w:bCs/>
          <w:sz w:val="22"/>
          <w:szCs w:val="22"/>
        </w:rPr>
        <w:t>pecially manual</w:t>
      </w:r>
      <w:r w:rsidRPr="00B706BF">
        <w:rPr>
          <w:sz w:val="22"/>
          <w:szCs w:val="22"/>
        </w:rPr>
        <w:t xml:space="preserve"> professions </w:t>
      </w:r>
      <w:r w:rsidR="00E636D7" w:rsidRPr="00B706BF">
        <w:rPr>
          <w:sz w:val="22"/>
          <w:szCs w:val="22"/>
        </w:rPr>
        <w:t>this step</w:t>
      </w:r>
      <w:r w:rsidRPr="00B706BF">
        <w:rPr>
          <w:sz w:val="22"/>
          <w:szCs w:val="22"/>
        </w:rPr>
        <w:t xml:space="preserve"> should not be so complicated. </w:t>
      </w:r>
    </w:p>
    <w:p w14:paraId="156E7127" w14:textId="188F888F" w:rsidR="00E636D7" w:rsidRPr="00B706BF" w:rsidRDefault="000B1AFD" w:rsidP="00452C86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Alessia V</w:t>
      </w:r>
      <w:r w:rsidR="004278E4" w:rsidRPr="00B706BF">
        <w:rPr>
          <w:b/>
          <w:bCs/>
          <w:sz w:val="22"/>
          <w:szCs w:val="22"/>
          <w:u w:val="single"/>
        </w:rPr>
        <w:t>ETERE</w:t>
      </w:r>
      <w:r w:rsidR="00E636D7" w:rsidRPr="00B706BF">
        <w:rPr>
          <w:sz w:val="22"/>
          <w:szCs w:val="22"/>
          <w:u w:val="single"/>
        </w:rPr>
        <w:t xml:space="preserve"> (</w:t>
      </w:r>
      <w:proofErr w:type="spellStart"/>
      <w:r w:rsidR="00992E8B" w:rsidRPr="00B706BF">
        <w:rPr>
          <w:sz w:val="22"/>
          <w:szCs w:val="22"/>
          <w:u w:val="single"/>
        </w:rPr>
        <w:t>Regione</w:t>
      </w:r>
      <w:proofErr w:type="spellEnd"/>
      <w:r w:rsidR="00992E8B" w:rsidRPr="00B706BF">
        <w:rPr>
          <w:sz w:val="22"/>
          <w:szCs w:val="22"/>
          <w:u w:val="single"/>
        </w:rPr>
        <w:t xml:space="preserve"> </w:t>
      </w:r>
      <w:proofErr w:type="spellStart"/>
      <w:r w:rsidR="00992E8B" w:rsidRPr="00B706BF">
        <w:rPr>
          <w:sz w:val="22"/>
          <w:szCs w:val="22"/>
          <w:u w:val="single"/>
        </w:rPr>
        <w:t>Autonoma</w:t>
      </w:r>
      <w:proofErr w:type="spellEnd"/>
      <w:r w:rsidR="00992E8B" w:rsidRPr="00B706BF">
        <w:rPr>
          <w:sz w:val="22"/>
          <w:szCs w:val="22"/>
          <w:u w:val="single"/>
        </w:rPr>
        <w:t xml:space="preserve"> Friuli Venezia Giulia</w:t>
      </w:r>
      <w:r w:rsidR="00E636D7" w:rsidRPr="00B706BF">
        <w:rPr>
          <w:sz w:val="22"/>
          <w:szCs w:val="22"/>
          <w:u w:val="single"/>
        </w:rPr>
        <w:t>)</w:t>
      </w:r>
      <w:r w:rsidRPr="00B706BF">
        <w:rPr>
          <w:sz w:val="22"/>
          <w:szCs w:val="22"/>
          <w:u w:val="single"/>
        </w:rPr>
        <w:t>:</w:t>
      </w:r>
      <w:r w:rsidRPr="00B706BF">
        <w:rPr>
          <w:sz w:val="22"/>
          <w:szCs w:val="22"/>
        </w:rPr>
        <w:t xml:space="preserve"> </w:t>
      </w:r>
      <w:r w:rsidR="00E636D7" w:rsidRPr="00B706BF">
        <w:rPr>
          <w:sz w:val="22"/>
          <w:szCs w:val="22"/>
        </w:rPr>
        <w:t>According to her, i</w:t>
      </w:r>
      <w:r w:rsidRPr="00B706BF">
        <w:rPr>
          <w:sz w:val="22"/>
          <w:szCs w:val="22"/>
        </w:rPr>
        <w:t xml:space="preserve">t would be necessary to make a step back. </w:t>
      </w:r>
      <w:r w:rsidRPr="00B706BF">
        <w:rPr>
          <w:b/>
          <w:bCs/>
          <w:sz w:val="22"/>
          <w:szCs w:val="22"/>
        </w:rPr>
        <w:t>Before thinking about concrete procedures</w:t>
      </w:r>
      <w:r w:rsidR="00E636D7" w:rsidRPr="00B706BF">
        <w:rPr>
          <w:b/>
          <w:bCs/>
          <w:sz w:val="22"/>
          <w:szCs w:val="22"/>
        </w:rPr>
        <w:t>, we should s</w:t>
      </w:r>
      <w:r w:rsidRPr="00B706BF">
        <w:rPr>
          <w:b/>
          <w:bCs/>
          <w:sz w:val="22"/>
          <w:szCs w:val="22"/>
        </w:rPr>
        <w:t>tart to think about the assessment phase</w:t>
      </w:r>
      <w:r w:rsidRPr="00B706BF">
        <w:rPr>
          <w:sz w:val="22"/>
          <w:szCs w:val="22"/>
        </w:rPr>
        <w:t>.</w:t>
      </w:r>
      <w:r w:rsidR="00E636D7" w:rsidRPr="00B706BF">
        <w:rPr>
          <w:sz w:val="22"/>
          <w:szCs w:val="22"/>
        </w:rPr>
        <w:t xml:space="preserve"> A </w:t>
      </w:r>
      <w:r w:rsidR="00E636D7" w:rsidRPr="00B706BF">
        <w:rPr>
          <w:b/>
          <w:bCs/>
          <w:sz w:val="22"/>
          <w:szCs w:val="22"/>
        </w:rPr>
        <w:t>d</w:t>
      </w:r>
      <w:r w:rsidRPr="00B706BF">
        <w:rPr>
          <w:b/>
          <w:bCs/>
          <w:sz w:val="22"/>
          <w:szCs w:val="22"/>
        </w:rPr>
        <w:t>igital unique system</w:t>
      </w:r>
      <w:r w:rsidRPr="00B706BF">
        <w:rPr>
          <w:sz w:val="22"/>
          <w:szCs w:val="22"/>
        </w:rPr>
        <w:t xml:space="preserve"> </w:t>
      </w:r>
      <w:r w:rsidR="00E636D7" w:rsidRPr="00B706BF">
        <w:rPr>
          <w:sz w:val="22"/>
          <w:szCs w:val="22"/>
        </w:rPr>
        <w:t xml:space="preserve">could help </w:t>
      </w:r>
      <w:r w:rsidRPr="00B706BF">
        <w:rPr>
          <w:sz w:val="22"/>
          <w:szCs w:val="22"/>
        </w:rPr>
        <w:t xml:space="preserve">to </w:t>
      </w:r>
      <w:r w:rsidRPr="00B706BF">
        <w:rPr>
          <w:b/>
          <w:bCs/>
          <w:sz w:val="22"/>
          <w:szCs w:val="22"/>
        </w:rPr>
        <w:t xml:space="preserve">let all the organisations involved access and evaluate </w:t>
      </w:r>
      <w:r w:rsidRPr="00B706BF">
        <w:rPr>
          <w:sz w:val="22"/>
          <w:szCs w:val="22"/>
        </w:rPr>
        <w:t>in a common way</w:t>
      </w:r>
      <w:r w:rsidR="004C06B6" w:rsidRPr="00B706BF">
        <w:rPr>
          <w:sz w:val="22"/>
          <w:szCs w:val="22"/>
        </w:rPr>
        <w:t>.</w:t>
      </w:r>
    </w:p>
    <w:p w14:paraId="198F102F" w14:textId="1D968498" w:rsidR="000B1AFD" w:rsidRPr="00B706BF" w:rsidRDefault="00AF7707" w:rsidP="00EE3BEE">
      <w:pPr>
        <w:spacing w:after="0"/>
        <w:jc w:val="both"/>
        <w:rPr>
          <w:sz w:val="22"/>
          <w:szCs w:val="22"/>
          <w:u w:val="single"/>
        </w:rPr>
      </w:pPr>
      <w:r w:rsidRPr="00B706BF">
        <w:rPr>
          <w:sz w:val="22"/>
          <w:szCs w:val="22"/>
          <w:u w:val="single"/>
        </w:rPr>
        <w:t>O</w:t>
      </w:r>
      <w:r w:rsidR="0000219E" w:rsidRPr="00B706BF">
        <w:rPr>
          <w:sz w:val="22"/>
          <w:szCs w:val="22"/>
          <w:u w:val="single"/>
        </w:rPr>
        <w:t>N</w:t>
      </w:r>
      <w:r w:rsidR="00EE3BEE" w:rsidRPr="00B706BF">
        <w:rPr>
          <w:sz w:val="22"/>
          <w:szCs w:val="22"/>
          <w:u w:val="single"/>
        </w:rPr>
        <w:t xml:space="preserve"> THIRD COUNTRY NATIONALS</w:t>
      </w:r>
      <w:r w:rsidR="000B1AFD" w:rsidRPr="00B706BF">
        <w:rPr>
          <w:sz w:val="22"/>
          <w:szCs w:val="22"/>
          <w:u w:val="single"/>
        </w:rPr>
        <w:t xml:space="preserve">: </w:t>
      </w:r>
    </w:p>
    <w:p w14:paraId="06EE09E6" w14:textId="77777777" w:rsidR="00F50D26" w:rsidRPr="00B706BF" w:rsidRDefault="000B1AFD" w:rsidP="00843DE9">
      <w:pPr>
        <w:pStyle w:val="ListParagraph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Annmarie O’K</w:t>
      </w:r>
      <w:r w:rsidR="004278E4" w:rsidRPr="00B706BF">
        <w:rPr>
          <w:b/>
          <w:bCs/>
          <w:sz w:val="22"/>
          <w:szCs w:val="22"/>
          <w:u w:val="single"/>
        </w:rPr>
        <w:t>ANE</w:t>
      </w:r>
      <w:r w:rsidR="00E636D7" w:rsidRPr="00B706BF">
        <w:rPr>
          <w:sz w:val="22"/>
          <w:szCs w:val="22"/>
          <w:u w:val="single"/>
        </w:rPr>
        <w:t xml:space="preserve"> (</w:t>
      </w:r>
      <w:r w:rsidR="00992E8B" w:rsidRPr="00B706BF">
        <w:rPr>
          <w:sz w:val="22"/>
          <w:szCs w:val="22"/>
          <w:u w:val="single"/>
        </w:rPr>
        <w:t>Centre for Cross Border Cooperation, Ireland</w:t>
      </w:r>
      <w:r w:rsidR="00E636D7" w:rsidRPr="00B706BF">
        <w:rPr>
          <w:sz w:val="22"/>
          <w:szCs w:val="22"/>
          <w:u w:val="single"/>
        </w:rPr>
        <w:t>)</w:t>
      </w:r>
      <w:r w:rsidRPr="00B706BF">
        <w:rPr>
          <w:sz w:val="22"/>
          <w:szCs w:val="22"/>
          <w:u w:val="single"/>
        </w:rPr>
        <w:t>:</w:t>
      </w:r>
      <w:r w:rsidRPr="00B706BF">
        <w:rPr>
          <w:sz w:val="22"/>
          <w:szCs w:val="22"/>
        </w:rPr>
        <w:t xml:space="preserve"> </w:t>
      </w:r>
      <w:r w:rsidR="00E636D7" w:rsidRPr="00B706BF">
        <w:rPr>
          <w:sz w:val="22"/>
          <w:szCs w:val="22"/>
        </w:rPr>
        <w:t xml:space="preserve">On the IR-UK border, there is a </w:t>
      </w:r>
      <w:r w:rsidRPr="00B706BF">
        <w:rPr>
          <w:sz w:val="22"/>
          <w:szCs w:val="22"/>
        </w:rPr>
        <w:t xml:space="preserve">real concern that Northern Ireland will diverge even more. </w:t>
      </w:r>
      <w:r w:rsidR="00F50D26" w:rsidRPr="00F50D26">
        <w:rPr>
          <w:sz w:val="22"/>
          <w:szCs w:val="22"/>
        </w:rPr>
        <w:t xml:space="preserve">It is crucial for them that </w:t>
      </w:r>
      <w:r w:rsidR="00F50D26" w:rsidRPr="00F50D26">
        <w:rPr>
          <w:b/>
          <w:bCs/>
          <w:sz w:val="22"/>
          <w:szCs w:val="22"/>
        </w:rPr>
        <w:t>external borders</w:t>
      </w:r>
      <w:r w:rsidR="00F50D26" w:rsidRPr="00F50D26">
        <w:rPr>
          <w:sz w:val="22"/>
          <w:szCs w:val="22"/>
        </w:rPr>
        <w:t>, such as the IR-UK border, are considered during the process</w:t>
      </w:r>
      <w:r w:rsidR="00F50D26" w:rsidRPr="00B706BF">
        <w:rPr>
          <w:b/>
          <w:bCs/>
          <w:sz w:val="22"/>
          <w:szCs w:val="22"/>
          <w:u w:val="single"/>
        </w:rPr>
        <w:t xml:space="preserve"> </w:t>
      </w:r>
    </w:p>
    <w:p w14:paraId="26C60143" w14:textId="05B18954" w:rsidR="00AF7707" w:rsidRPr="00B706BF" w:rsidRDefault="000B1AFD" w:rsidP="00843DE9">
      <w:pPr>
        <w:pStyle w:val="ListParagraph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706BF">
        <w:rPr>
          <w:b/>
          <w:bCs/>
          <w:sz w:val="22"/>
          <w:szCs w:val="22"/>
          <w:u w:val="single"/>
        </w:rPr>
        <w:t>Ricardo</w:t>
      </w:r>
      <w:r w:rsidR="00E636D7" w:rsidRPr="00B706BF">
        <w:rPr>
          <w:b/>
          <w:bCs/>
          <w:sz w:val="22"/>
          <w:szCs w:val="22"/>
          <w:u w:val="single"/>
        </w:rPr>
        <w:t xml:space="preserve"> F</w:t>
      </w:r>
      <w:r w:rsidR="004278E4" w:rsidRPr="00B706BF">
        <w:rPr>
          <w:b/>
          <w:bCs/>
          <w:sz w:val="22"/>
          <w:szCs w:val="22"/>
          <w:u w:val="single"/>
        </w:rPr>
        <w:t>ERREIRA</w:t>
      </w:r>
      <w:r w:rsidR="00E636D7" w:rsidRPr="00B706BF">
        <w:rPr>
          <w:sz w:val="22"/>
          <w:szCs w:val="22"/>
          <w:u w:val="single"/>
        </w:rPr>
        <w:t xml:space="preserve"> (DG REGIO)</w:t>
      </w:r>
      <w:r w:rsidRPr="00B706BF">
        <w:rPr>
          <w:sz w:val="22"/>
          <w:szCs w:val="22"/>
          <w:u w:val="single"/>
        </w:rPr>
        <w:t>:</w:t>
      </w:r>
      <w:r w:rsidRPr="00B706BF">
        <w:rPr>
          <w:sz w:val="22"/>
          <w:szCs w:val="22"/>
        </w:rPr>
        <w:t xml:space="preserve"> </w:t>
      </w:r>
      <w:r w:rsidR="00E636D7" w:rsidRPr="00B706BF">
        <w:rPr>
          <w:sz w:val="22"/>
          <w:szCs w:val="22"/>
        </w:rPr>
        <w:t xml:space="preserve">Commented on the </w:t>
      </w:r>
      <w:r w:rsidRPr="00B706BF">
        <w:rPr>
          <w:sz w:val="22"/>
          <w:szCs w:val="22"/>
        </w:rPr>
        <w:t xml:space="preserve">biggest </w:t>
      </w:r>
      <w:r w:rsidR="00E636D7" w:rsidRPr="00B706BF">
        <w:rPr>
          <w:sz w:val="22"/>
          <w:szCs w:val="22"/>
        </w:rPr>
        <w:t>concern of third country nationals in border regions, which is that</w:t>
      </w:r>
      <w:r w:rsidRPr="00B706BF">
        <w:rPr>
          <w:sz w:val="22"/>
          <w:szCs w:val="22"/>
        </w:rPr>
        <w:t xml:space="preserve"> their </w:t>
      </w:r>
      <w:r w:rsidRPr="00B706BF">
        <w:rPr>
          <w:b/>
          <w:bCs/>
          <w:sz w:val="22"/>
          <w:szCs w:val="22"/>
        </w:rPr>
        <w:t>permit of resident</w:t>
      </w:r>
      <w:r w:rsidRPr="00B706BF">
        <w:rPr>
          <w:sz w:val="22"/>
          <w:szCs w:val="22"/>
        </w:rPr>
        <w:t xml:space="preserve"> is not valid </w:t>
      </w:r>
      <w:r w:rsidR="00E636D7" w:rsidRPr="00B706BF">
        <w:rPr>
          <w:sz w:val="22"/>
          <w:szCs w:val="22"/>
        </w:rPr>
        <w:t>on the other side of the border</w:t>
      </w:r>
      <w:r w:rsidRPr="00B706BF">
        <w:rPr>
          <w:sz w:val="22"/>
          <w:szCs w:val="22"/>
        </w:rPr>
        <w:t xml:space="preserve">. </w:t>
      </w:r>
      <w:r w:rsidR="002754AC" w:rsidRPr="00B706BF">
        <w:rPr>
          <w:sz w:val="22"/>
          <w:szCs w:val="22"/>
        </w:rPr>
        <w:t xml:space="preserve">This can be raised by DG EMPL but </w:t>
      </w:r>
      <w:proofErr w:type="gramStart"/>
      <w:r w:rsidR="002754AC" w:rsidRPr="00B706BF">
        <w:rPr>
          <w:sz w:val="22"/>
          <w:szCs w:val="22"/>
        </w:rPr>
        <w:t>has to</w:t>
      </w:r>
      <w:proofErr w:type="gramEnd"/>
      <w:r w:rsidR="002754AC" w:rsidRPr="00B706BF">
        <w:rPr>
          <w:sz w:val="22"/>
          <w:szCs w:val="22"/>
        </w:rPr>
        <w:t xml:space="preserve"> be solved by DG HOME. </w:t>
      </w:r>
    </w:p>
    <w:p w14:paraId="0EA53639" w14:textId="77777777" w:rsidR="00F50D26" w:rsidRPr="00B706BF" w:rsidRDefault="00F50D26" w:rsidP="00452C86">
      <w:pPr>
        <w:jc w:val="both"/>
        <w:rPr>
          <w:sz w:val="22"/>
          <w:szCs w:val="22"/>
        </w:rPr>
      </w:pPr>
    </w:p>
    <w:sectPr w:rsidR="00F50D26" w:rsidRPr="00B706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8053" w14:textId="77777777" w:rsidR="002806BF" w:rsidRDefault="002806BF" w:rsidP="002806BF">
      <w:pPr>
        <w:spacing w:after="0" w:line="240" w:lineRule="auto"/>
      </w:pPr>
      <w:r>
        <w:separator/>
      </w:r>
    </w:p>
  </w:endnote>
  <w:endnote w:type="continuationSeparator" w:id="0">
    <w:p w14:paraId="3CFCE593" w14:textId="77777777" w:rsidR="002806BF" w:rsidRDefault="002806BF" w:rsidP="0028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B144" w14:textId="77777777" w:rsidR="009D7037" w:rsidRDefault="009D70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06480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DAF1C" w14:textId="3599EDBD" w:rsidR="002806BF" w:rsidRDefault="002806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5E1855" w14:textId="77777777" w:rsidR="002806BF" w:rsidRDefault="002806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AF4D" w14:textId="77777777" w:rsidR="009D7037" w:rsidRDefault="009D7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8AAA9" w14:textId="77777777" w:rsidR="002806BF" w:rsidRDefault="002806BF" w:rsidP="002806BF">
      <w:pPr>
        <w:spacing w:after="0" w:line="240" w:lineRule="auto"/>
      </w:pPr>
      <w:r>
        <w:separator/>
      </w:r>
    </w:p>
  </w:footnote>
  <w:footnote w:type="continuationSeparator" w:id="0">
    <w:p w14:paraId="133F6A98" w14:textId="77777777" w:rsidR="002806BF" w:rsidRDefault="002806BF" w:rsidP="00280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C68A3" w14:textId="77777777" w:rsidR="009D7037" w:rsidRDefault="009D70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165E7" w14:textId="758379A1" w:rsidR="009D7037" w:rsidRDefault="009D7037" w:rsidP="009D7037">
    <w:pPr>
      <w:pStyle w:val="Header"/>
      <w:jc w:val="right"/>
    </w:pPr>
    <w:r>
      <w:t>16/01/2026</w:t>
    </w:r>
  </w:p>
  <w:p w14:paraId="4C153883" w14:textId="0A4D2642" w:rsidR="009D7037" w:rsidRDefault="009D7037" w:rsidP="009D7037">
    <w:pPr>
      <w:pStyle w:val="Header"/>
      <w:jc w:val="center"/>
      <w:rPr>
        <w:b/>
        <w:bCs/>
      </w:rPr>
    </w:pPr>
    <w:r w:rsidRPr="009D7037">
      <w:rPr>
        <w:b/>
        <w:bCs/>
      </w:rPr>
      <w:t xml:space="preserve">Consultation on SPI with stakeholders from </w:t>
    </w:r>
    <w:proofErr w:type="spellStart"/>
    <w:r w:rsidRPr="009D7037">
      <w:rPr>
        <w:b/>
        <w:bCs/>
      </w:rPr>
      <w:t>cross-border</w:t>
    </w:r>
    <w:proofErr w:type="spellEnd"/>
    <w:r w:rsidRPr="009D7037">
      <w:rPr>
        <w:b/>
        <w:bCs/>
      </w:rPr>
      <w:t xml:space="preserve"> regions</w:t>
    </w:r>
  </w:p>
  <w:p w14:paraId="13695647" w14:textId="77777777" w:rsidR="009D7037" w:rsidRPr="009D7037" w:rsidRDefault="009D7037" w:rsidP="009D7037">
    <w:pPr>
      <w:pStyle w:val="Header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27219" w14:textId="77777777" w:rsidR="009D7037" w:rsidRDefault="009D70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84E10"/>
    <w:multiLevelType w:val="hybridMultilevel"/>
    <w:tmpl w:val="F3A6B0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E19FD"/>
    <w:multiLevelType w:val="hybridMultilevel"/>
    <w:tmpl w:val="5DC82524"/>
    <w:lvl w:ilvl="0" w:tplc="1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7708B3"/>
    <w:multiLevelType w:val="multilevel"/>
    <w:tmpl w:val="E0D88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180CC8"/>
    <w:multiLevelType w:val="hybridMultilevel"/>
    <w:tmpl w:val="B85407E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186C5A"/>
    <w:multiLevelType w:val="hybridMultilevel"/>
    <w:tmpl w:val="9370C93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5528D"/>
    <w:multiLevelType w:val="hybridMultilevel"/>
    <w:tmpl w:val="5D6A1F4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BC7A12"/>
    <w:multiLevelType w:val="hybridMultilevel"/>
    <w:tmpl w:val="B8DA2F2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7267568">
    <w:abstractNumId w:val="4"/>
  </w:num>
  <w:num w:numId="2" w16cid:durableId="1192064213">
    <w:abstractNumId w:val="6"/>
  </w:num>
  <w:num w:numId="3" w16cid:durableId="1006831892">
    <w:abstractNumId w:val="3"/>
  </w:num>
  <w:num w:numId="4" w16cid:durableId="910580561">
    <w:abstractNumId w:val="5"/>
  </w:num>
  <w:num w:numId="5" w16cid:durableId="2107534744">
    <w:abstractNumId w:val="0"/>
  </w:num>
  <w:num w:numId="6" w16cid:durableId="480735905">
    <w:abstractNumId w:val="1"/>
  </w:num>
  <w:num w:numId="7" w16cid:durableId="120941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F4A"/>
    <w:rsid w:val="0000219E"/>
    <w:rsid w:val="00037CF9"/>
    <w:rsid w:val="00042CD1"/>
    <w:rsid w:val="000B1AFD"/>
    <w:rsid w:val="002754AC"/>
    <w:rsid w:val="002806BF"/>
    <w:rsid w:val="00386C5E"/>
    <w:rsid w:val="004278E4"/>
    <w:rsid w:val="00450045"/>
    <w:rsid w:val="00452C86"/>
    <w:rsid w:val="00496CEF"/>
    <w:rsid w:val="004C06B6"/>
    <w:rsid w:val="00510AE0"/>
    <w:rsid w:val="00523EC3"/>
    <w:rsid w:val="005C43A2"/>
    <w:rsid w:val="006D6916"/>
    <w:rsid w:val="00917772"/>
    <w:rsid w:val="00992E8B"/>
    <w:rsid w:val="009D1F4A"/>
    <w:rsid w:val="009D7037"/>
    <w:rsid w:val="00AF7707"/>
    <w:rsid w:val="00B6219C"/>
    <w:rsid w:val="00B706BF"/>
    <w:rsid w:val="00B94562"/>
    <w:rsid w:val="00D925B1"/>
    <w:rsid w:val="00E051FB"/>
    <w:rsid w:val="00E23EDB"/>
    <w:rsid w:val="00E636D7"/>
    <w:rsid w:val="00EE3BEE"/>
    <w:rsid w:val="00F50D26"/>
    <w:rsid w:val="00F7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58548"/>
  <w15:chartTrackingRefBased/>
  <w15:docId w15:val="{00566ABF-9E61-48A7-92DA-A6611FC7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AFD"/>
  </w:style>
  <w:style w:type="paragraph" w:styleId="Heading1">
    <w:name w:val="heading 1"/>
    <w:basedOn w:val="Normal"/>
    <w:next w:val="Normal"/>
    <w:link w:val="Heading1Char"/>
    <w:uiPriority w:val="9"/>
    <w:qFormat/>
    <w:rsid w:val="009D1F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1F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1F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F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1F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1F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1F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F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F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F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1F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1F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F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1F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1F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1F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1F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F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1F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1F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F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1F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1F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1F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1F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1F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1F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1F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1F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B1AFD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06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BF"/>
  </w:style>
  <w:style w:type="paragraph" w:styleId="Footer">
    <w:name w:val="footer"/>
    <w:basedOn w:val="Normal"/>
    <w:link w:val="FooterChar"/>
    <w:uiPriority w:val="99"/>
    <w:unhideWhenUsed/>
    <w:rsid w:val="002806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BF"/>
  </w:style>
  <w:style w:type="character" w:styleId="CommentReference">
    <w:name w:val="annotation reference"/>
    <w:basedOn w:val="DefaultParagraphFont"/>
    <w:uiPriority w:val="99"/>
    <w:semiHidden/>
    <w:unhideWhenUsed/>
    <w:rsid w:val="00E636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36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36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6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6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1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961</Words>
  <Characters>5144</Characters>
  <Application>Microsoft Office Word</Application>
  <DocSecurity>0</DocSecurity>
  <Lines>85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 Julie (REGIO)</dc:creator>
  <cp:keywords/>
  <dc:description/>
  <cp:lastModifiedBy>NEUMANN Julie (REGIO)</cp:lastModifiedBy>
  <cp:revision>10</cp:revision>
  <dcterms:created xsi:type="dcterms:W3CDTF">2026-01-16T14:27:00Z</dcterms:created>
  <dcterms:modified xsi:type="dcterms:W3CDTF">2026-01-19T10:16:00Z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2026-01-16T14:28:12Z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a6525f78-d813-45c1-8cea-695732a230db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